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47" w:rsidRPr="00851147" w:rsidRDefault="00851147" w:rsidP="00851147">
      <w:pPr>
        <w:pStyle w:val="Default"/>
        <w:jc w:val="center"/>
        <w:rPr>
          <w:rFonts w:ascii="Cambria" w:hAnsi="Cambria" w:cs="Cambria"/>
          <w:b/>
          <w:bCs/>
          <w:color w:val="355E91"/>
          <w:sz w:val="28"/>
          <w:szCs w:val="28"/>
        </w:rPr>
      </w:pPr>
      <w:r w:rsidRPr="00851147">
        <w:rPr>
          <w:rFonts w:ascii="Cambria" w:hAnsi="Cambria" w:cs="Cambria"/>
          <w:b/>
          <w:bCs/>
          <w:color w:val="355E91"/>
          <w:sz w:val="28"/>
          <w:szCs w:val="28"/>
        </w:rPr>
        <w:t>Scientific Report of Short Term Scientific Mission</w:t>
      </w:r>
    </w:p>
    <w:p w:rsidR="00851147" w:rsidRDefault="00851147" w:rsidP="00851147">
      <w:pPr>
        <w:pStyle w:val="Default"/>
        <w:rPr>
          <w:b/>
          <w:bCs/>
          <w:sz w:val="22"/>
          <w:szCs w:val="22"/>
        </w:rPr>
      </w:pPr>
    </w:p>
    <w:p w:rsidR="00851147" w:rsidRDefault="00851147" w:rsidP="00851147">
      <w:pPr>
        <w:pStyle w:val="Default"/>
        <w:spacing w:line="360" w:lineRule="auto"/>
        <w:rPr>
          <w:rFonts w:ascii="Calibri" w:hAnsi="Calibri" w:cs="Calibri"/>
          <w:b/>
          <w:bCs/>
          <w:sz w:val="22"/>
          <w:szCs w:val="22"/>
        </w:rPr>
      </w:pP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COST STSM Reference Number: </w:t>
      </w:r>
      <w:r>
        <w:rPr>
          <w:rFonts w:ascii="Calibri" w:hAnsi="Calibri" w:cs="Calibri"/>
          <w:sz w:val="22"/>
          <w:szCs w:val="22"/>
        </w:rPr>
        <w:t>COST-STSM-IS1305-</w:t>
      </w:r>
      <w:r w:rsidRPr="008F60E8">
        <w:t xml:space="preserve"> </w:t>
      </w:r>
      <w:r w:rsidR="000D4BD3">
        <w:rPr>
          <w:rFonts w:ascii="Calibri" w:hAnsi="Calibri" w:cs="Calibri"/>
          <w:sz w:val="22"/>
          <w:szCs w:val="22"/>
        </w:rPr>
        <w:t>240417-085352</w:t>
      </w: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Period: </w:t>
      </w:r>
      <w:r w:rsidR="000D4BD3" w:rsidRPr="000D4BD3">
        <w:rPr>
          <w:rFonts w:ascii="Calibri" w:hAnsi="Calibri" w:cs="Calibri"/>
          <w:sz w:val="22"/>
          <w:szCs w:val="22"/>
        </w:rPr>
        <w:t>24</w:t>
      </w:r>
      <w:r w:rsidRPr="000D4BD3">
        <w:rPr>
          <w:rFonts w:ascii="Calibri" w:hAnsi="Calibri" w:cs="Calibri"/>
          <w:sz w:val="22"/>
          <w:szCs w:val="22"/>
        </w:rPr>
        <w:t>-</w:t>
      </w:r>
      <w:r w:rsidR="000D4BD3" w:rsidRPr="000D4BD3">
        <w:rPr>
          <w:rFonts w:ascii="Calibri" w:hAnsi="Calibri" w:cs="Calibri"/>
          <w:sz w:val="22"/>
          <w:szCs w:val="22"/>
        </w:rPr>
        <w:t>04</w:t>
      </w:r>
      <w:r w:rsidRPr="000D4BD3">
        <w:rPr>
          <w:rFonts w:ascii="Calibri" w:hAnsi="Calibri" w:cs="Calibri"/>
          <w:sz w:val="22"/>
          <w:szCs w:val="22"/>
        </w:rPr>
        <w:t>-</w:t>
      </w:r>
      <w:r w:rsidR="000D4BD3" w:rsidRPr="000D4BD3">
        <w:rPr>
          <w:rFonts w:ascii="Calibri" w:hAnsi="Calibri" w:cs="Calibri"/>
          <w:sz w:val="22"/>
          <w:szCs w:val="22"/>
        </w:rPr>
        <w:t>2017</w:t>
      </w:r>
      <w:r w:rsidRPr="000D4BD3">
        <w:rPr>
          <w:rFonts w:ascii="Calibri" w:hAnsi="Calibri" w:cs="Calibri"/>
          <w:sz w:val="22"/>
          <w:szCs w:val="22"/>
        </w:rPr>
        <w:t xml:space="preserve"> to </w:t>
      </w:r>
      <w:r w:rsidR="000D4BD3" w:rsidRPr="000D4BD3">
        <w:rPr>
          <w:rFonts w:ascii="Calibri" w:hAnsi="Calibri" w:cs="Calibri"/>
          <w:sz w:val="22"/>
          <w:szCs w:val="22"/>
        </w:rPr>
        <w:t>28</w:t>
      </w:r>
      <w:r w:rsidRPr="000D4BD3">
        <w:rPr>
          <w:rFonts w:ascii="Calibri" w:hAnsi="Calibri" w:cs="Calibri"/>
          <w:sz w:val="22"/>
          <w:szCs w:val="22"/>
        </w:rPr>
        <w:t>-</w:t>
      </w:r>
      <w:r w:rsidR="000D4BD3" w:rsidRPr="000D4BD3">
        <w:rPr>
          <w:rFonts w:ascii="Calibri" w:hAnsi="Calibri" w:cs="Calibri"/>
          <w:sz w:val="22"/>
          <w:szCs w:val="22"/>
        </w:rPr>
        <w:t>04</w:t>
      </w:r>
      <w:r w:rsidRPr="000D4BD3">
        <w:rPr>
          <w:rFonts w:ascii="Calibri" w:hAnsi="Calibri" w:cs="Calibri"/>
          <w:sz w:val="22"/>
          <w:szCs w:val="22"/>
        </w:rPr>
        <w:t>-</w:t>
      </w:r>
      <w:r w:rsidR="000D4BD3">
        <w:rPr>
          <w:rFonts w:ascii="Calibri" w:hAnsi="Calibri" w:cs="Calibri"/>
          <w:sz w:val="22"/>
          <w:szCs w:val="22"/>
        </w:rPr>
        <w:t>2017</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Duration</w:t>
      </w:r>
      <w:r>
        <w:rPr>
          <w:rFonts w:ascii="Calibri" w:hAnsi="Calibri" w:cs="Calibri"/>
          <w:sz w:val="22"/>
          <w:szCs w:val="22"/>
        </w:rPr>
        <w:t xml:space="preserve">: </w:t>
      </w:r>
      <w:r w:rsidR="000D4BD3" w:rsidRPr="000D4BD3">
        <w:rPr>
          <w:rFonts w:ascii="Calibri" w:hAnsi="Calibri" w:cs="Calibri"/>
          <w:sz w:val="22"/>
          <w:szCs w:val="22"/>
        </w:rPr>
        <w:t>5</w:t>
      </w:r>
      <w:r w:rsidRPr="000D4BD3">
        <w:rPr>
          <w:rFonts w:ascii="Calibri" w:hAnsi="Calibri" w:cs="Calibri"/>
          <w:sz w:val="22"/>
          <w:szCs w:val="22"/>
        </w:rPr>
        <w:t xml:space="preserve"> working days</w:t>
      </w:r>
      <w:r>
        <w:rPr>
          <w:rFonts w:ascii="Calibri" w:hAnsi="Calibri" w:cs="Calibri"/>
          <w:sz w:val="22"/>
          <w:szCs w:val="22"/>
        </w:rPr>
        <w:t>.</w:t>
      </w: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COST Action: </w:t>
      </w:r>
      <w:r>
        <w:rPr>
          <w:rFonts w:ascii="Calibri" w:hAnsi="Calibri" w:cs="Calibri"/>
          <w:sz w:val="22"/>
          <w:szCs w:val="22"/>
        </w:rPr>
        <w:t xml:space="preserve">IS1305 </w:t>
      </w:r>
    </w:p>
    <w:p w:rsidR="00851147" w:rsidRDefault="00851147" w:rsidP="00851147">
      <w:pPr>
        <w:pStyle w:val="Default"/>
        <w:spacing w:line="360" w:lineRule="auto"/>
        <w:rPr>
          <w:rFonts w:ascii="Calibri" w:hAnsi="Calibri" w:cs="Calibri"/>
          <w:b/>
          <w:bCs/>
          <w:sz w:val="22"/>
          <w:szCs w:val="22"/>
        </w:rPr>
      </w:pPr>
    </w:p>
    <w:p w:rsidR="00851147" w:rsidRDefault="00851147" w:rsidP="00851147">
      <w:pPr>
        <w:pStyle w:val="Default"/>
        <w:spacing w:line="360" w:lineRule="auto"/>
        <w:rPr>
          <w:rFonts w:ascii="Calibri" w:hAnsi="Calibri" w:cs="Calibri"/>
          <w:sz w:val="22"/>
          <w:szCs w:val="22"/>
        </w:rPr>
      </w:pPr>
      <w:r>
        <w:rPr>
          <w:rFonts w:ascii="Calibri" w:hAnsi="Calibri" w:cs="Calibri"/>
          <w:b/>
          <w:bCs/>
          <w:sz w:val="22"/>
          <w:szCs w:val="22"/>
        </w:rPr>
        <w:t xml:space="preserve">STSM type: </w:t>
      </w:r>
      <w:r w:rsidRPr="000D4BD3">
        <w:rPr>
          <w:rFonts w:ascii="Calibri" w:hAnsi="Calibri" w:cs="Calibri"/>
          <w:sz w:val="22"/>
          <w:szCs w:val="22"/>
        </w:rPr>
        <w:t xml:space="preserve">Regular (from </w:t>
      </w:r>
      <w:r w:rsidR="000D4BD3">
        <w:rPr>
          <w:rFonts w:ascii="Calibri" w:hAnsi="Calibri" w:cs="Calibri"/>
          <w:sz w:val="22"/>
          <w:szCs w:val="22"/>
        </w:rPr>
        <w:t>The Netherlands</w:t>
      </w:r>
      <w:r w:rsidRPr="000D4BD3">
        <w:rPr>
          <w:rFonts w:ascii="Calibri" w:hAnsi="Calibri" w:cs="Calibri"/>
          <w:sz w:val="22"/>
          <w:szCs w:val="22"/>
        </w:rPr>
        <w:t xml:space="preserve"> to </w:t>
      </w:r>
      <w:r w:rsidR="000D4BD3">
        <w:rPr>
          <w:rFonts w:ascii="Calibri" w:hAnsi="Calibri" w:cs="Calibri"/>
          <w:sz w:val="22"/>
          <w:szCs w:val="22"/>
        </w:rPr>
        <w:t>United Kingdom</w:t>
      </w:r>
      <w:r w:rsidRPr="000D4BD3">
        <w:rPr>
          <w:rFonts w:ascii="Calibri" w:hAnsi="Calibri" w:cs="Calibri"/>
          <w:sz w:val="22"/>
          <w:szCs w:val="22"/>
        </w:rPr>
        <w:t>)</w:t>
      </w:r>
      <w:r>
        <w:rPr>
          <w:rFonts w:ascii="Calibri" w:hAnsi="Calibri" w:cs="Calibri"/>
          <w:sz w:val="22"/>
          <w:szCs w:val="22"/>
        </w:rPr>
        <w:t xml:space="preserve"> </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STSM Title</w:t>
      </w:r>
      <w:r>
        <w:rPr>
          <w:rFonts w:ascii="Calibri" w:hAnsi="Calibri" w:cs="Calibri"/>
          <w:sz w:val="22"/>
          <w:szCs w:val="22"/>
        </w:rPr>
        <w:t xml:space="preserve">: </w:t>
      </w:r>
      <w:r w:rsidR="000D4BD3" w:rsidRPr="000D4BD3">
        <w:rPr>
          <w:rFonts w:ascii="Calibri" w:hAnsi="Calibri" w:cs="Calibri"/>
          <w:sz w:val="22"/>
          <w:szCs w:val="22"/>
        </w:rPr>
        <w:t>Exploring methodology and editing tools for Corpus Pattern Analysis (CPA) in Dutch.</w:t>
      </w:r>
    </w:p>
    <w:p w:rsidR="00851147"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Guest/STSM applicant</w:t>
      </w:r>
      <w:r w:rsidRPr="000D4BD3">
        <w:rPr>
          <w:rFonts w:ascii="Calibri" w:hAnsi="Calibri" w:cs="Calibri"/>
          <w:sz w:val="22"/>
          <w:szCs w:val="22"/>
        </w:rPr>
        <w:t xml:space="preserve">: </w:t>
      </w:r>
      <w:r w:rsidR="000D4BD3" w:rsidRPr="000D4BD3">
        <w:rPr>
          <w:rFonts w:ascii="Calibri" w:hAnsi="Calibri" w:cs="Calibri"/>
          <w:sz w:val="22"/>
          <w:szCs w:val="22"/>
        </w:rPr>
        <w:t>Lut Colman</w:t>
      </w:r>
      <w:r w:rsidRPr="000D4BD3">
        <w:rPr>
          <w:rFonts w:ascii="Calibri" w:hAnsi="Calibri" w:cs="Calibri"/>
          <w:sz w:val="22"/>
          <w:szCs w:val="22"/>
        </w:rPr>
        <w:t xml:space="preserve">, </w:t>
      </w:r>
      <w:r w:rsidR="000D4BD3">
        <w:rPr>
          <w:rFonts w:ascii="Calibri" w:hAnsi="Calibri" w:cs="Calibri"/>
          <w:sz w:val="22"/>
          <w:szCs w:val="22"/>
        </w:rPr>
        <w:t>Instituut voor de Nederlandse Taal (INT)</w:t>
      </w:r>
    </w:p>
    <w:p w:rsidR="00851147" w:rsidRPr="006F411E" w:rsidRDefault="00851147" w:rsidP="00851147">
      <w:pPr>
        <w:pStyle w:val="Default"/>
        <w:spacing w:line="360" w:lineRule="auto"/>
        <w:rPr>
          <w:rFonts w:ascii="Calibri" w:hAnsi="Calibri" w:cs="Calibri"/>
          <w:sz w:val="22"/>
          <w:szCs w:val="22"/>
        </w:rPr>
      </w:pPr>
      <w:r w:rsidRPr="00851147">
        <w:rPr>
          <w:rFonts w:ascii="Calibri" w:hAnsi="Calibri" w:cs="Calibri"/>
          <w:b/>
          <w:sz w:val="22"/>
          <w:szCs w:val="22"/>
        </w:rPr>
        <w:t>Host</w:t>
      </w:r>
      <w:r>
        <w:rPr>
          <w:rFonts w:ascii="Calibri" w:hAnsi="Calibri" w:cs="Calibri"/>
          <w:sz w:val="22"/>
          <w:szCs w:val="22"/>
        </w:rPr>
        <w:t xml:space="preserve">: </w:t>
      </w:r>
      <w:r w:rsidR="00D70149">
        <w:rPr>
          <w:rFonts w:ascii="Calibri" w:hAnsi="Calibri" w:cs="Calibri"/>
          <w:sz w:val="22"/>
          <w:szCs w:val="22"/>
        </w:rPr>
        <w:t xml:space="preserve">Dr </w:t>
      </w:r>
      <w:r w:rsidR="000D4BD3" w:rsidRPr="000D4BD3">
        <w:rPr>
          <w:rFonts w:ascii="Calibri" w:hAnsi="Calibri" w:cs="Calibri"/>
          <w:sz w:val="22"/>
          <w:szCs w:val="22"/>
        </w:rPr>
        <w:t xml:space="preserve">Sara Moze and </w:t>
      </w:r>
      <w:r w:rsidR="00D70149">
        <w:rPr>
          <w:rFonts w:ascii="Calibri" w:hAnsi="Calibri" w:cs="Calibri"/>
          <w:sz w:val="22"/>
          <w:szCs w:val="22"/>
        </w:rPr>
        <w:t xml:space="preserve">Prof. Dr. </w:t>
      </w:r>
      <w:r w:rsidR="000D4BD3" w:rsidRPr="000D4BD3">
        <w:rPr>
          <w:rFonts w:ascii="Calibri" w:hAnsi="Calibri" w:cs="Calibri"/>
          <w:sz w:val="22"/>
          <w:szCs w:val="22"/>
        </w:rPr>
        <w:t>Patrick Hanks</w:t>
      </w:r>
      <w:r w:rsidRPr="000D4BD3">
        <w:rPr>
          <w:rFonts w:ascii="Calibri" w:hAnsi="Calibri" w:cs="Calibri"/>
          <w:sz w:val="22"/>
          <w:szCs w:val="22"/>
        </w:rPr>
        <w:t xml:space="preserve">, </w:t>
      </w:r>
      <w:r w:rsidR="000D4BD3" w:rsidRPr="000D4BD3">
        <w:rPr>
          <w:rFonts w:ascii="Calibri" w:hAnsi="Calibri" w:cs="Calibri"/>
          <w:sz w:val="22"/>
          <w:szCs w:val="22"/>
        </w:rPr>
        <w:t>Research Institute of Information and Language Processing (RIILP), University of Wolverhampton</w:t>
      </w:r>
      <w:r w:rsidR="006F411E">
        <w:rPr>
          <w:rFonts w:ascii="Calibri" w:hAnsi="Calibri" w:cs="Calibri"/>
          <w:sz w:val="22"/>
          <w:szCs w:val="22"/>
        </w:rPr>
        <w:t>.</w:t>
      </w:r>
      <w:r w:rsidRPr="000D4BD3">
        <w:rPr>
          <w:rFonts w:ascii="Calibri" w:hAnsi="Calibri" w:cs="Calibri"/>
          <w:sz w:val="22"/>
          <w:szCs w:val="22"/>
        </w:rPr>
        <w:t xml:space="preserve"> </w:t>
      </w:r>
      <w:r w:rsidR="000D4BD3" w:rsidRPr="000D4BD3">
        <w:rPr>
          <w:rFonts w:ascii="Calibri" w:hAnsi="Calibri" w:cs="Calibri"/>
          <w:sz w:val="22"/>
          <w:szCs w:val="22"/>
        </w:rPr>
        <w:t xml:space="preserve">Moze, Sara </w:t>
      </w:r>
      <w:hyperlink r:id="rId6" w:history="1">
        <w:r w:rsidR="006F411E" w:rsidRPr="009C260E">
          <w:rPr>
            <w:rStyle w:val="Hyperlink"/>
            <w:rFonts w:ascii="Calibri" w:hAnsi="Calibri" w:cs="Calibri"/>
            <w:sz w:val="22"/>
            <w:szCs w:val="22"/>
          </w:rPr>
          <w:t>S.Moze@wlv.ac.uk</w:t>
        </w:r>
      </w:hyperlink>
      <w:r w:rsidR="006F411E">
        <w:rPr>
          <w:rFonts w:ascii="Calibri" w:hAnsi="Calibri" w:cs="Calibri"/>
          <w:sz w:val="22"/>
          <w:szCs w:val="22"/>
        </w:rPr>
        <w:t xml:space="preserve">, Hanks, Patrick </w:t>
      </w:r>
      <w:hyperlink r:id="rId7" w:history="1">
        <w:r w:rsidR="006F411E" w:rsidRPr="009C260E">
          <w:rPr>
            <w:rStyle w:val="Hyperlink"/>
            <w:rFonts w:ascii="Calibri" w:hAnsi="Calibri" w:cs="Calibri"/>
            <w:sz w:val="22"/>
            <w:szCs w:val="22"/>
          </w:rPr>
          <w:t>patrick.w.hanks@gmail.com</w:t>
        </w:r>
      </w:hyperlink>
      <w:r w:rsidR="006F411E">
        <w:rPr>
          <w:rFonts w:ascii="Calibri" w:hAnsi="Calibri" w:cs="Calibri"/>
          <w:sz w:val="22"/>
          <w:szCs w:val="22"/>
        </w:rPr>
        <w:t xml:space="preserve"> </w:t>
      </w:r>
    </w:p>
    <w:p w:rsidR="00851147" w:rsidRDefault="00851147" w:rsidP="00851147">
      <w:pPr>
        <w:pStyle w:val="Default"/>
        <w:spacing w:line="360" w:lineRule="auto"/>
        <w:rPr>
          <w:rFonts w:ascii="Calibri" w:hAnsi="Calibri" w:cs="Calibri"/>
          <w:b/>
          <w:bCs/>
          <w:sz w:val="22"/>
          <w:szCs w:val="22"/>
        </w:rPr>
      </w:pPr>
    </w:p>
    <w:p w:rsidR="00851147" w:rsidRPr="00851147" w:rsidRDefault="00851147" w:rsidP="00851147">
      <w:pPr>
        <w:pStyle w:val="Default"/>
        <w:rPr>
          <w:rFonts w:ascii="Calibri" w:hAnsi="Calibri"/>
          <w:color w:val="212121"/>
          <w:sz w:val="22"/>
          <w:szCs w:val="23"/>
        </w:rPr>
      </w:pPr>
      <w:r w:rsidRPr="00851147">
        <w:rPr>
          <w:rFonts w:ascii="Calibri" w:hAnsi="Calibri"/>
          <w:b/>
          <w:bCs/>
          <w:color w:val="212121"/>
          <w:sz w:val="22"/>
          <w:szCs w:val="23"/>
        </w:rPr>
        <w:t xml:space="preserve">1. Purpose of the STSM </w:t>
      </w:r>
    </w:p>
    <w:p w:rsidR="00851147" w:rsidRDefault="00AB7189" w:rsidP="00851147">
      <w:pPr>
        <w:pStyle w:val="Default"/>
        <w:rPr>
          <w:rFonts w:ascii="Calibri" w:hAnsi="Calibri"/>
          <w:color w:val="212121"/>
          <w:sz w:val="22"/>
          <w:szCs w:val="23"/>
        </w:rPr>
      </w:pPr>
      <w:r>
        <w:rPr>
          <w:rFonts w:ascii="Calibri" w:hAnsi="Calibri"/>
          <w:color w:val="212121"/>
          <w:sz w:val="22"/>
          <w:szCs w:val="23"/>
        </w:rPr>
        <w:t>The purpose of the STSM was to get acquainted with</w:t>
      </w:r>
      <w:r w:rsidR="00C07729">
        <w:rPr>
          <w:rFonts w:ascii="Calibri" w:hAnsi="Calibri"/>
          <w:color w:val="212121"/>
          <w:sz w:val="22"/>
          <w:szCs w:val="23"/>
        </w:rPr>
        <w:t xml:space="preserve"> the lexicographic method of</w:t>
      </w:r>
      <w:r>
        <w:rPr>
          <w:rFonts w:ascii="Calibri" w:hAnsi="Calibri"/>
          <w:color w:val="212121"/>
          <w:sz w:val="22"/>
          <w:szCs w:val="23"/>
        </w:rPr>
        <w:t xml:space="preserve"> corpus pattern analysis (CPA) as it is used in A Pattern Dictionary of English Verbs (PDEV). </w:t>
      </w:r>
      <w:r w:rsidR="00775584">
        <w:rPr>
          <w:rFonts w:ascii="Calibri" w:hAnsi="Calibri"/>
          <w:color w:val="212121"/>
          <w:sz w:val="22"/>
          <w:szCs w:val="23"/>
        </w:rPr>
        <w:t xml:space="preserve">We also wanted to know if the CPA pattern and entry manager </w:t>
      </w:r>
      <w:r w:rsidR="00FF6882">
        <w:rPr>
          <w:rFonts w:ascii="Calibri" w:hAnsi="Calibri"/>
          <w:color w:val="212121"/>
          <w:sz w:val="22"/>
          <w:szCs w:val="23"/>
        </w:rPr>
        <w:t xml:space="preserve">and editor </w:t>
      </w:r>
      <w:r w:rsidR="00775584">
        <w:rPr>
          <w:rFonts w:ascii="Calibri" w:hAnsi="Calibri"/>
          <w:color w:val="212121"/>
          <w:sz w:val="22"/>
          <w:szCs w:val="23"/>
        </w:rPr>
        <w:t xml:space="preserve">are suitable dictionary wrinting systems for the INT-project </w:t>
      </w:r>
      <w:r w:rsidR="00C9264E">
        <w:rPr>
          <w:rFonts w:ascii="Calibri" w:hAnsi="Calibri"/>
          <w:color w:val="212121"/>
          <w:sz w:val="22"/>
          <w:szCs w:val="23"/>
        </w:rPr>
        <w:t>'Duch Verb Patterns'.</w:t>
      </w:r>
    </w:p>
    <w:p w:rsidR="00851147" w:rsidRPr="00851147" w:rsidRDefault="00C9264E" w:rsidP="00851147">
      <w:pPr>
        <w:pStyle w:val="Default"/>
        <w:rPr>
          <w:rFonts w:ascii="Calibri" w:hAnsi="Calibri"/>
          <w:color w:val="212121"/>
          <w:sz w:val="22"/>
          <w:szCs w:val="23"/>
        </w:rPr>
      </w:pPr>
      <w:r>
        <w:rPr>
          <w:rFonts w:ascii="Calibri" w:hAnsi="Calibri"/>
          <w:color w:val="212121"/>
          <w:sz w:val="22"/>
          <w:szCs w:val="23"/>
        </w:rPr>
        <w:t xml:space="preserve">Another purpose was to get acquainted with the semantic ontology used in PDEV. The PDEV uses an ontology with Semantic Types (categories of nouns that share particular semantic features), like [[Human]], [[Action]], [[Emotion]], [[Location]]. </w:t>
      </w:r>
      <w:r w:rsidR="00C07729">
        <w:rPr>
          <w:rFonts w:ascii="Calibri" w:hAnsi="Calibri"/>
          <w:color w:val="212121"/>
          <w:sz w:val="22"/>
          <w:szCs w:val="23"/>
        </w:rPr>
        <w:t xml:space="preserve">Each argument slot in a pattern is </w:t>
      </w:r>
      <w:r w:rsidR="00234481">
        <w:rPr>
          <w:rFonts w:ascii="Calibri" w:hAnsi="Calibri"/>
          <w:color w:val="212121"/>
          <w:sz w:val="22"/>
          <w:szCs w:val="23"/>
        </w:rPr>
        <w:t xml:space="preserve">populated by a Semantic Type (ST) instead of formal phrase types like Noun Phrase (NP) or thematic roles as they are used </w:t>
      </w:r>
      <w:r w:rsidR="00DD496B">
        <w:rPr>
          <w:rFonts w:ascii="Calibri" w:hAnsi="Calibri"/>
          <w:color w:val="212121"/>
          <w:sz w:val="22"/>
          <w:szCs w:val="23"/>
        </w:rPr>
        <w:t xml:space="preserve">in </w:t>
      </w:r>
      <w:r w:rsidR="00234481">
        <w:rPr>
          <w:rFonts w:ascii="Calibri" w:hAnsi="Calibri"/>
          <w:color w:val="212121"/>
          <w:sz w:val="22"/>
          <w:szCs w:val="23"/>
        </w:rPr>
        <w:t>generative parse trees</w:t>
      </w:r>
      <w:r w:rsidR="0031483B">
        <w:rPr>
          <w:rFonts w:ascii="Calibri" w:hAnsi="Calibri"/>
          <w:color w:val="212121"/>
          <w:sz w:val="22"/>
          <w:szCs w:val="23"/>
        </w:rPr>
        <w:t xml:space="preserve"> with semantic role labelling</w:t>
      </w:r>
      <w:r w:rsidR="00234481">
        <w:rPr>
          <w:rFonts w:ascii="Calibri" w:hAnsi="Calibri"/>
          <w:color w:val="212121"/>
          <w:sz w:val="22"/>
          <w:szCs w:val="23"/>
        </w:rPr>
        <w:t xml:space="preserve">, like Agent, Experiencer, etc. </w:t>
      </w:r>
      <w:r w:rsidR="00DD496B">
        <w:rPr>
          <w:rFonts w:ascii="Calibri" w:hAnsi="Calibri"/>
          <w:color w:val="212121"/>
          <w:sz w:val="22"/>
          <w:szCs w:val="23"/>
        </w:rPr>
        <w:t>Thematic roles lack semantic accuracy. For example, an experiencer may be a human or an animal, which is not accounted for in the parse</w:t>
      </w:r>
      <w:r w:rsidR="00234481">
        <w:rPr>
          <w:rFonts w:ascii="Calibri" w:hAnsi="Calibri"/>
          <w:color w:val="212121"/>
          <w:sz w:val="22"/>
          <w:szCs w:val="23"/>
        </w:rPr>
        <w:t xml:space="preserve"> </w:t>
      </w:r>
      <w:r w:rsidR="00DD496B">
        <w:rPr>
          <w:rFonts w:ascii="Calibri" w:hAnsi="Calibri"/>
          <w:color w:val="212121"/>
          <w:sz w:val="22"/>
          <w:szCs w:val="23"/>
        </w:rPr>
        <w:t xml:space="preserve">trees with thematic roles. </w:t>
      </w:r>
    </w:p>
    <w:p w:rsidR="00851147" w:rsidRDefault="00851147" w:rsidP="00851147">
      <w:pPr>
        <w:pStyle w:val="Default"/>
        <w:rPr>
          <w:rFonts w:ascii="Calibri" w:hAnsi="Calibri"/>
          <w:b/>
          <w:bCs/>
          <w:color w:val="212121"/>
          <w:sz w:val="22"/>
          <w:szCs w:val="23"/>
        </w:rPr>
      </w:pPr>
    </w:p>
    <w:p w:rsidR="00851147" w:rsidRDefault="00851147" w:rsidP="00851147">
      <w:pPr>
        <w:pStyle w:val="Default"/>
        <w:rPr>
          <w:rFonts w:ascii="Calibri" w:hAnsi="Calibri"/>
          <w:b/>
          <w:bCs/>
          <w:color w:val="212121"/>
          <w:sz w:val="22"/>
          <w:szCs w:val="23"/>
        </w:rPr>
      </w:pPr>
    </w:p>
    <w:p w:rsidR="00851147" w:rsidRDefault="00851147" w:rsidP="00851147">
      <w:pPr>
        <w:pStyle w:val="Default"/>
        <w:rPr>
          <w:rFonts w:ascii="Calibri" w:hAnsi="Calibri"/>
          <w:b/>
          <w:bCs/>
          <w:color w:val="212121"/>
          <w:sz w:val="22"/>
          <w:szCs w:val="23"/>
        </w:rPr>
      </w:pPr>
      <w:r w:rsidRPr="00851147">
        <w:rPr>
          <w:rFonts w:ascii="Calibri" w:hAnsi="Calibri"/>
          <w:b/>
          <w:bCs/>
          <w:color w:val="212121"/>
          <w:sz w:val="22"/>
          <w:szCs w:val="23"/>
        </w:rPr>
        <w:t xml:space="preserve">2. Description of the work carried out during the STSM </w:t>
      </w:r>
    </w:p>
    <w:p w:rsidR="00851147" w:rsidRDefault="00851147" w:rsidP="00851147">
      <w:pPr>
        <w:pStyle w:val="Default"/>
        <w:rPr>
          <w:rFonts w:ascii="Calibri" w:hAnsi="Calibri"/>
          <w:b/>
          <w:bCs/>
          <w:color w:val="212121"/>
          <w:sz w:val="22"/>
          <w:szCs w:val="23"/>
        </w:rPr>
      </w:pPr>
    </w:p>
    <w:p w:rsidR="00953305" w:rsidRDefault="00953305" w:rsidP="00851147">
      <w:pPr>
        <w:pStyle w:val="Default"/>
        <w:rPr>
          <w:rFonts w:ascii="Calibri" w:hAnsi="Calibri"/>
          <w:bCs/>
          <w:color w:val="212121"/>
          <w:sz w:val="22"/>
          <w:szCs w:val="23"/>
        </w:rPr>
      </w:pPr>
      <w:r w:rsidRPr="00953305">
        <w:rPr>
          <w:rFonts w:ascii="Calibri" w:hAnsi="Calibri"/>
          <w:bCs/>
          <w:color w:val="212121"/>
          <w:sz w:val="22"/>
          <w:szCs w:val="23"/>
          <w:u w:val="single"/>
        </w:rPr>
        <w:t>Day 1</w:t>
      </w:r>
      <w:r>
        <w:rPr>
          <w:rFonts w:ascii="Calibri" w:hAnsi="Calibri"/>
          <w:bCs/>
          <w:color w:val="212121"/>
          <w:sz w:val="22"/>
          <w:szCs w:val="23"/>
        </w:rPr>
        <w:t>:</w:t>
      </w:r>
    </w:p>
    <w:p w:rsidR="00953305" w:rsidRDefault="003802C4" w:rsidP="00851147">
      <w:pPr>
        <w:pStyle w:val="Default"/>
        <w:rPr>
          <w:rFonts w:ascii="Calibri" w:hAnsi="Calibri"/>
          <w:bCs/>
          <w:color w:val="212121"/>
          <w:sz w:val="22"/>
          <w:szCs w:val="23"/>
        </w:rPr>
      </w:pPr>
      <w:bookmarkStart w:id="0" w:name="_GoBack"/>
      <w:bookmarkEnd w:id="0"/>
      <w:r>
        <w:rPr>
          <w:rFonts w:ascii="Calibri" w:hAnsi="Calibri"/>
          <w:bCs/>
          <w:color w:val="212121"/>
          <w:sz w:val="22"/>
          <w:szCs w:val="23"/>
        </w:rPr>
        <w:t>Sara M</w:t>
      </w:r>
      <w:r w:rsidR="00953305">
        <w:rPr>
          <w:rFonts w:ascii="Calibri" w:hAnsi="Calibri"/>
          <w:bCs/>
          <w:color w:val="212121"/>
          <w:sz w:val="22"/>
          <w:szCs w:val="23"/>
        </w:rPr>
        <w:t>oze int</w:t>
      </w:r>
      <w:r w:rsidR="0099353D">
        <w:rPr>
          <w:rFonts w:ascii="Calibri" w:hAnsi="Calibri"/>
          <w:bCs/>
          <w:color w:val="212121"/>
          <w:sz w:val="22"/>
          <w:szCs w:val="23"/>
        </w:rPr>
        <w:t>roduced me to the CPA editor,</w:t>
      </w:r>
      <w:r w:rsidR="00953305">
        <w:rPr>
          <w:rFonts w:ascii="Calibri" w:hAnsi="Calibri"/>
          <w:bCs/>
          <w:color w:val="212121"/>
          <w:sz w:val="22"/>
          <w:szCs w:val="23"/>
        </w:rPr>
        <w:t xml:space="preserve"> the </w:t>
      </w:r>
      <w:r w:rsidR="0099353D">
        <w:rPr>
          <w:rFonts w:ascii="Calibri" w:hAnsi="Calibri"/>
          <w:bCs/>
          <w:color w:val="212121"/>
          <w:sz w:val="22"/>
          <w:szCs w:val="23"/>
        </w:rPr>
        <w:t xml:space="preserve">pattern </w:t>
      </w:r>
      <w:r w:rsidR="00953305">
        <w:rPr>
          <w:rFonts w:ascii="Calibri" w:hAnsi="Calibri"/>
          <w:bCs/>
          <w:color w:val="212121"/>
          <w:sz w:val="22"/>
          <w:szCs w:val="23"/>
        </w:rPr>
        <w:t>annotation procedure</w:t>
      </w:r>
      <w:r w:rsidR="0099353D">
        <w:rPr>
          <w:rFonts w:ascii="Calibri" w:hAnsi="Calibri"/>
          <w:bCs/>
          <w:color w:val="212121"/>
          <w:sz w:val="22"/>
          <w:szCs w:val="23"/>
        </w:rPr>
        <w:t xml:space="preserve"> and the ontology</w:t>
      </w:r>
      <w:r w:rsidR="00953305">
        <w:rPr>
          <w:rFonts w:ascii="Calibri" w:hAnsi="Calibri"/>
          <w:bCs/>
          <w:color w:val="212121"/>
          <w:sz w:val="22"/>
          <w:szCs w:val="23"/>
        </w:rPr>
        <w:t xml:space="preserve">. </w:t>
      </w:r>
      <w:r w:rsidR="0099353D">
        <w:rPr>
          <w:rFonts w:ascii="Calibri" w:hAnsi="Calibri"/>
          <w:bCs/>
          <w:color w:val="212121"/>
          <w:sz w:val="22"/>
          <w:szCs w:val="23"/>
        </w:rPr>
        <w:t>Then I tried to edit a verb myself</w:t>
      </w:r>
      <w:r w:rsidR="00953305">
        <w:rPr>
          <w:rFonts w:ascii="Calibri" w:hAnsi="Calibri"/>
          <w:bCs/>
          <w:color w:val="212121"/>
          <w:sz w:val="22"/>
          <w:szCs w:val="23"/>
        </w:rPr>
        <w:t xml:space="preserve">: </w:t>
      </w:r>
      <w:r w:rsidR="00953305" w:rsidRPr="0099353D">
        <w:rPr>
          <w:rFonts w:ascii="Calibri" w:hAnsi="Calibri"/>
          <w:bCs/>
          <w:i/>
          <w:color w:val="212121"/>
          <w:sz w:val="22"/>
          <w:szCs w:val="23"/>
        </w:rPr>
        <w:t>misinterpret</w:t>
      </w:r>
      <w:r w:rsidR="0099353D">
        <w:rPr>
          <w:rFonts w:ascii="Calibri" w:hAnsi="Calibri"/>
          <w:bCs/>
          <w:color w:val="212121"/>
          <w:sz w:val="22"/>
          <w:szCs w:val="23"/>
        </w:rPr>
        <w:t xml:space="preserve">. In the beginning I had some technical problems as the editing and annotating procedures are to be followed very strictly. </w:t>
      </w:r>
      <w:r w:rsidR="00082A5B">
        <w:rPr>
          <w:rFonts w:ascii="Calibri" w:hAnsi="Calibri"/>
          <w:bCs/>
          <w:color w:val="212121"/>
          <w:sz w:val="22"/>
          <w:szCs w:val="23"/>
        </w:rPr>
        <w:t xml:space="preserve">Patterns have to be opened in the editor before one starts annotating the pattern in the concordances. If one begins with adding a pattern number in the concordance page instead, this will result in a bug. </w:t>
      </w:r>
      <w:r w:rsidR="0099353D">
        <w:rPr>
          <w:rFonts w:ascii="Calibri" w:hAnsi="Calibri"/>
          <w:bCs/>
          <w:color w:val="212121"/>
          <w:sz w:val="22"/>
          <w:szCs w:val="23"/>
        </w:rPr>
        <w:t xml:space="preserve">Tracing patterns requires a lot of skill and experience. </w:t>
      </w:r>
      <w:r w:rsidR="00082A5B">
        <w:rPr>
          <w:rFonts w:ascii="Calibri" w:hAnsi="Calibri"/>
          <w:bCs/>
          <w:color w:val="212121"/>
          <w:sz w:val="22"/>
          <w:szCs w:val="23"/>
        </w:rPr>
        <w:t xml:space="preserve">As a beginner in CPA I will probably have overlooked some important issues. Assigning Semantic Types to the argument slots </w:t>
      </w:r>
      <w:r w:rsidR="005F1CF2">
        <w:rPr>
          <w:rFonts w:ascii="Calibri" w:hAnsi="Calibri"/>
          <w:bCs/>
          <w:color w:val="212121"/>
          <w:sz w:val="22"/>
          <w:szCs w:val="23"/>
        </w:rPr>
        <w:t>is a demanding task</w:t>
      </w:r>
      <w:r w:rsidR="00082A5B">
        <w:rPr>
          <w:rFonts w:ascii="Calibri" w:hAnsi="Calibri"/>
          <w:bCs/>
          <w:color w:val="212121"/>
          <w:sz w:val="22"/>
          <w:szCs w:val="23"/>
        </w:rPr>
        <w:t>. The ontology is fine-grained, so sometimes it is difficult to assign the</w:t>
      </w:r>
      <w:r w:rsidR="005F1CF2">
        <w:rPr>
          <w:rFonts w:ascii="Calibri" w:hAnsi="Calibri"/>
          <w:bCs/>
          <w:color w:val="212121"/>
          <w:sz w:val="22"/>
          <w:szCs w:val="23"/>
        </w:rPr>
        <w:t xml:space="preserve"> appropriate ST to a set of lexical collocates. More practice in using the ontology will certainly help to assign STs that occur frequently in patterns.</w:t>
      </w:r>
    </w:p>
    <w:p w:rsidR="00953305" w:rsidRDefault="00953305" w:rsidP="00851147">
      <w:pPr>
        <w:pStyle w:val="Default"/>
        <w:rPr>
          <w:rFonts w:ascii="Calibri" w:hAnsi="Calibri"/>
          <w:bCs/>
          <w:color w:val="212121"/>
          <w:sz w:val="22"/>
          <w:szCs w:val="23"/>
        </w:rPr>
      </w:pPr>
    </w:p>
    <w:p w:rsidR="00953305" w:rsidRDefault="00953305" w:rsidP="00851147">
      <w:pPr>
        <w:pStyle w:val="Default"/>
        <w:rPr>
          <w:rFonts w:ascii="Calibri" w:hAnsi="Calibri"/>
          <w:bCs/>
          <w:color w:val="212121"/>
          <w:sz w:val="22"/>
          <w:szCs w:val="23"/>
        </w:rPr>
      </w:pPr>
      <w:r w:rsidRPr="00953305">
        <w:rPr>
          <w:rFonts w:ascii="Calibri" w:hAnsi="Calibri"/>
          <w:bCs/>
          <w:color w:val="212121"/>
          <w:sz w:val="22"/>
          <w:szCs w:val="23"/>
          <w:u w:val="single"/>
        </w:rPr>
        <w:t>Day 2</w:t>
      </w:r>
      <w:r>
        <w:rPr>
          <w:rFonts w:ascii="Calibri" w:hAnsi="Calibri"/>
          <w:bCs/>
          <w:color w:val="212121"/>
          <w:sz w:val="22"/>
          <w:szCs w:val="23"/>
        </w:rPr>
        <w:t>:</w:t>
      </w:r>
    </w:p>
    <w:p w:rsidR="00BB1CE6" w:rsidRDefault="00414A3D" w:rsidP="00851147">
      <w:pPr>
        <w:pStyle w:val="Default"/>
        <w:rPr>
          <w:rFonts w:ascii="Calibri" w:hAnsi="Calibri"/>
          <w:bCs/>
          <w:color w:val="212121"/>
          <w:sz w:val="22"/>
          <w:szCs w:val="23"/>
        </w:rPr>
      </w:pPr>
      <w:r>
        <w:rPr>
          <w:rFonts w:ascii="Calibri" w:hAnsi="Calibri"/>
          <w:bCs/>
          <w:color w:val="212121"/>
          <w:sz w:val="22"/>
          <w:szCs w:val="23"/>
        </w:rPr>
        <w:t xml:space="preserve">Professor </w:t>
      </w:r>
      <w:r w:rsidR="00953305">
        <w:rPr>
          <w:rFonts w:ascii="Calibri" w:hAnsi="Calibri"/>
          <w:bCs/>
          <w:color w:val="212121"/>
          <w:sz w:val="22"/>
          <w:szCs w:val="23"/>
        </w:rPr>
        <w:t xml:space="preserve">Patrick Hanks </w:t>
      </w:r>
      <w:r w:rsidR="00374296">
        <w:rPr>
          <w:rFonts w:ascii="Calibri" w:hAnsi="Calibri"/>
          <w:bCs/>
          <w:color w:val="212121"/>
          <w:sz w:val="22"/>
          <w:szCs w:val="23"/>
        </w:rPr>
        <w:t>discussed some interesti</w:t>
      </w:r>
      <w:r w:rsidR="007B5D4A">
        <w:rPr>
          <w:rFonts w:ascii="Calibri" w:hAnsi="Calibri"/>
          <w:bCs/>
          <w:color w:val="212121"/>
          <w:sz w:val="22"/>
          <w:szCs w:val="23"/>
        </w:rPr>
        <w:t>ng issues with me about</w:t>
      </w:r>
      <w:r w:rsidR="00AE284C">
        <w:rPr>
          <w:rFonts w:ascii="Calibri" w:hAnsi="Calibri"/>
          <w:bCs/>
          <w:color w:val="212121"/>
          <w:sz w:val="22"/>
          <w:szCs w:val="23"/>
        </w:rPr>
        <w:t xml:space="preserve"> corpus pattern analysis</w:t>
      </w:r>
      <w:r w:rsidR="007B5D4A">
        <w:rPr>
          <w:rFonts w:ascii="Calibri" w:hAnsi="Calibri"/>
          <w:bCs/>
          <w:color w:val="212121"/>
          <w:sz w:val="22"/>
          <w:szCs w:val="23"/>
        </w:rPr>
        <w:t xml:space="preserve"> and meaning</w:t>
      </w:r>
      <w:r w:rsidR="00AE284C">
        <w:rPr>
          <w:rFonts w:ascii="Calibri" w:hAnsi="Calibri"/>
          <w:bCs/>
          <w:color w:val="212121"/>
          <w:sz w:val="22"/>
          <w:szCs w:val="23"/>
        </w:rPr>
        <w:t xml:space="preserve">. </w:t>
      </w:r>
      <w:r w:rsidR="00374296">
        <w:rPr>
          <w:rFonts w:ascii="Calibri" w:hAnsi="Calibri"/>
          <w:bCs/>
          <w:color w:val="212121"/>
          <w:sz w:val="22"/>
          <w:szCs w:val="23"/>
        </w:rPr>
        <w:t>We talked about</w:t>
      </w:r>
      <w:r w:rsidR="007B5D4A">
        <w:rPr>
          <w:rFonts w:ascii="Calibri" w:hAnsi="Calibri"/>
          <w:bCs/>
          <w:color w:val="212121"/>
          <w:sz w:val="22"/>
          <w:szCs w:val="23"/>
        </w:rPr>
        <w:t xml:space="preserve"> the lightness of</w:t>
      </w:r>
      <w:r w:rsidR="00374296">
        <w:rPr>
          <w:rFonts w:ascii="Calibri" w:hAnsi="Calibri"/>
          <w:bCs/>
          <w:color w:val="212121"/>
          <w:sz w:val="22"/>
          <w:szCs w:val="23"/>
        </w:rPr>
        <w:t xml:space="preserve"> 'meaning' and prototypes in phraseology. In the </w:t>
      </w:r>
      <w:r w:rsidR="00374296">
        <w:rPr>
          <w:rFonts w:ascii="Calibri" w:hAnsi="Calibri"/>
          <w:bCs/>
          <w:color w:val="212121"/>
          <w:sz w:val="22"/>
          <w:szCs w:val="23"/>
        </w:rPr>
        <w:lastRenderedPageBreak/>
        <w:t>PDEV, prototypical phraseology is ma</w:t>
      </w:r>
      <w:r w:rsidR="007B5D4A">
        <w:rPr>
          <w:rFonts w:ascii="Calibri" w:hAnsi="Calibri"/>
          <w:bCs/>
          <w:color w:val="212121"/>
          <w:sz w:val="22"/>
          <w:szCs w:val="23"/>
        </w:rPr>
        <w:t xml:space="preserve">pped onto prototypical meanings. Verbs </w:t>
      </w:r>
      <w:r w:rsidR="00A5614F">
        <w:rPr>
          <w:rFonts w:ascii="Calibri" w:hAnsi="Calibri"/>
          <w:bCs/>
          <w:color w:val="212121"/>
          <w:sz w:val="22"/>
          <w:szCs w:val="23"/>
        </w:rPr>
        <w:t xml:space="preserve">only have meaning potential; meaning is assigned through context. Patrick and Sara have written some proposals for a semantic parsing project in which they want to develop technology </w:t>
      </w:r>
      <w:r w:rsidR="00BB1CE6">
        <w:rPr>
          <w:rFonts w:ascii="Calibri" w:hAnsi="Calibri"/>
          <w:bCs/>
          <w:color w:val="212121"/>
          <w:sz w:val="22"/>
          <w:szCs w:val="23"/>
        </w:rPr>
        <w:t>for</w:t>
      </w:r>
      <w:r w:rsidR="00A5614F">
        <w:rPr>
          <w:rFonts w:ascii="Calibri" w:hAnsi="Calibri"/>
          <w:bCs/>
          <w:color w:val="212121"/>
          <w:sz w:val="22"/>
          <w:szCs w:val="23"/>
        </w:rPr>
        <w:t xml:space="preserve"> assign</w:t>
      </w:r>
      <w:r w:rsidR="00BB1CE6">
        <w:rPr>
          <w:rFonts w:ascii="Calibri" w:hAnsi="Calibri"/>
          <w:bCs/>
          <w:color w:val="212121"/>
          <w:sz w:val="22"/>
          <w:szCs w:val="23"/>
        </w:rPr>
        <w:t>ing</w:t>
      </w:r>
      <w:r w:rsidR="00A5614F">
        <w:rPr>
          <w:rFonts w:ascii="Calibri" w:hAnsi="Calibri"/>
          <w:bCs/>
          <w:color w:val="212121"/>
          <w:sz w:val="22"/>
          <w:szCs w:val="23"/>
        </w:rPr>
        <w:t xml:space="preserve"> semantics to words in context automatically. Large sets of collocates are needed for a machine to </w:t>
      </w:r>
      <w:r w:rsidR="00BB1CE6">
        <w:rPr>
          <w:rFonts w:ascii="Calibri" w:hAnsi="Calibri"/>
          <w:bCs/>
          <w:color w:val="212121"/>
          <w:sz w:val="22"/>
          <w:szCs w:val="23"/>
        </w:rPr>
        <w:t xml:space="preserve">learn to assign the most likely ST of a word in an analogical context. </w:t>
      </w:r>
    </w:p>
    <w:p w:rsidR="00BB1CE6" w:rsidRDefault="00BB1CE6" w:rsidP="00851147">
      <w:pPr>
        <w:pStyle w:val="Default"/>
        <w:rPr>
          <w:rFonts w:ascii="Calibri" w:hAnsi="Calibri"/>
          <w:bCs/>
          <w:color w:val="212121"/>
          <w:sz w:val="22"/>
          <w:szCs w:val="23"/>
        </w:rPr>
      </w:pPr>
      <w:r>
        <w:rPr>
          <w:rFonts w:ascii="Calibri" w:hAnsi="Calibri"/>
          <w:bCs/>
          <w:color w:val="212121"/>
          <w:sz w:val="22"/>
          <w:szCs w:val="23"/>
        </w:rPr>
        <w:t>For Dutch Verb Patterns I have a similar interest in sets of collocates. Each slot in a pattern that is assigned a ST should also reveal the prototypical collocates that represent that ST. Having the same interests, we exchanged ideas on a</w:t>
      </w:r>
      <w:r w:rsidR="00A53D4B">
        <w:rPr>
          <w:rFonts w:ascii="Calibri" w:hAnsi="Calibri"/>
          <w:bCs/>
          <w:color w:val="212121"/>
          <w:sz w:val="22"/>
          <w:szCs w:val="23"/>
        </w:rPr>
        <w:t xml:space="preserve"> possible</w:t>
      </w:r>
      <w:r>
        <w:rPr>
          <w:rFonts w:ascii="Calibri" w:hAnsi="Calibri"/>
          <w:bCs/>
          <w:color w:val="212121"/>
          <w:sz w:val="22"/>
          <w:szCs w:val="23"/>
        </w:rPr>
        <w:t xml:space="preserve"> joint venture for a </w:t>
      </w:r>
      <w:r w:rsidR="00517F25">
        <w:rPr>
          <w:rFonts w:ascii="Calibri" w:hAnsi="Calibri"/>
          <w:bCs/>
          <w:color w:val="212121"/>
          <w:sz w:val="22"/>
          <w:szCs w:val="23"/>
        </w:rPr>
        <w:t xml:space="preserve">Dutch – English </w:t>
      </w:r>
      <w:r>
        <w:rPr>
          <w:rFonts w:ascii="Calibri" w:hAnsi="Calibri"/>
          <w:bCs/>
          <w:color w:val="212121"/>
          <w:sz w:val="22"/>
          <w:szCs w:val="23"/>
        </w:rPr>
        <w:t xml:space="preserve">phraseological </w:t>
      </w:r>
      <w:r w:rsidR="00517F25">
        <w:rPr>
          <w:rFonts w:ascii="Calibri" w:hAnsi="Calibri"/>
          <w:bCs/>
          <w:color w:val="212121"/>
          <w:sz w:val="22"/>
          <w:szCs w:val="23"/>
        </w:rPr>
        <w:t>sub</w:t>
      </w:r>
      <w:r>
        <w:rPr>
          <w:rFonts w:ascii="Calibri" w:hAnsi="Calibri"/>
          <w:bCs/>
          <w:color w:val="212121"/>
          <w:sz w:val="22"/>
          <w:szCs w:val="23"/>
        </w:rPr>
        <w:t xml:space="preserve">project. Funding will need to be found to develop </w:t>
      </w:r>
      <w:r w:rsidR="00517F25">
        <w:rPr>
          <w:rFonts w:ascii="Calibri" w:hAnsi="Calibri"/>
          <w:bCs/>
          <w:color w:val="212121"/>
          <w:sz w:val="22"/>
          <w:szCs w:val="23"/>
        </w:rPr>
        <w:t xml:space="preserve">the technology from which both The PDEV and the Dutch project (and possibly other pattern dictionaries) could benefit. </w:t>
      </w:r>
    </w:p>
    <w:p w:rsidR="00AB7189" w:rsidRDefault="00517F25" w:rsidP="00851147">
      <w:pPr>
        <w:pStyle w:val="Default"/>
        <w:rPr>
          <w:rFonts w:ascii="Calibri" w:hAnsi="Calibri"/>
          <w:bCs/>
          <w:color w:val="212121"/>
          <w:sz w:val="22"/>
          <w:szCs w:val="23"/>
        </w:rPr>
      </w:pPr>
      <w:r>
        <w:rPr>
          <w:rFonts w:ascii="Calibri" w:hAnsi="Calibri"/>
          <w:bCs/>
          <w:color w:val="212121"/>
          <w:sz w:val="22"/>
          <w:szCs w:val="23"/>
        </w:rPr>
        <w:tab/>
        <w:t xml:space="preserve">For the rest of the day I worked on the verb </w:t>
      </w:r>
      <w:r w:rsidRPr="00517F25">
        <w:rPr>
          <w:rFonts w:ascii="Calibri" w:hAnsi="Calibri"/>
          <w:bCs/>
          <w:i/>
          <w:color w:val="212121"/>
          <w:sz w:val="22"/>
          <w:szCs w:val="23"/>
        </w:rPr>
        <w:t>overhear</w:t>
      </w:r>
      <w:r>
        <w:rPr>
          <w:rFonts w:ascii="Calibri" w:hAnsi="Calibri"/>
          <w:bCs/>
          <w:color w:val="212121"/>
          <w:sz w:val="22"/>
          <w:szCs w:val="23"/>
        </w:rPr>
        <w:t>.</w:t>
      </w:r>
    </w:p>
    <w:p w:rsidR="00AB7189" w:rsidRDefault="00AB7189" w:rsidP="00851147">
      <w:pPr>
        <w:pStyle w:val="Default"/>
        <w:rPr>
          <w:rFonts w:ascii="Calibri" w:hAnsi="Calibri" w:cs="Calibri"/>
          <w:sz w:val="22"/>
          <w:szCs w:val="22"/>
        </w:rPr>
      </w:pPr>
      <w:r w:rsidRPr="00AB7189">
        <w:rPr>
          <w:rFonts w:ascii="Calibri" w:hAnsi="Calibri" w:cs="Calibri"/>
          <w:sz w:val="22"/>
          <w:szCs w:val="22"/>
          <w:u w:val="single"/>
        </w:rPr>
        <w:t>Day 3</w:t>
      </w:r>
      <w:r>
        <w:rPr>
          <w:rFonts w:ascii="Calibri" w:hAnsi="Calibri" w:cs="Calibri"/>
          <w:sz w:val="22"/>
          <w:szCs w:val="22"/>
        </w:rPr>
        <w:t>:</w:t>
      </w:r>
    </w:p>
    <w:p w:rsidR="00AB7189" w:rsidRDefault="002B4EF2" w:rsidP="00851147">
      <w:pPr>
        <w:pStyle w:val="Default"/>
        <w:rPr>
          <w:rFonts w:ascii="Calibri" w:hAnsi="Calibri" w:cs="Calibri"/>
          <w:sz w:val="22"/>
          <w:szCs w:val="22"/>
        </w:rPr>
      </w:pPr>
      <w:r>
        <w:rPr>
          <w:rFonts w:ascii="Calibri" w:hAnsi="Calibri" w:cs="Calibri"/>
          <w:sz w:val="22"/>
          <w:szCs w:val="22"/>
        </w:rPr>
        <w:t>I spent the day being briefed on procedures in corpus pattern analysis by Prof. Hanks and examining some problem</w:t>
      </w:r>
      <w:r w:rsidR="00414A3D">
        <w:rPr>
          <w:rFonts w:ascii="Calibri" w:hAnsi="Calibri" w:cs="Calibri"/>
          <w:sz w:val="22"/>
          <w:szCs w:val="22"/>
        </w:rPr>
        <w:t>atic</w:t>
      </w:r>
      <w:r>
        <w:rPr>
          <w:rFonts w:ascii="Calibri" w:hAnsi="Calibri" w:cs="Calibri"/>
          <w:sz w:val="22"/>
          <w:szCs w:val="22"/>
        </w:rPr>
        <w:t xml:space="preserve"> issues, for example regular alternations of Semantic Types. For example</w:t>
      </w:r>
      <w:r w:rsidR="00414A3D">
        <w:rPr>
          <w:rFonts w:ascii="Calibri" w:hAnsi="Calibri" w:cs="Calibri"/>
          <w:sz w:val="22"/>
          <w:szCs w:val="22"/>
        </w:rPr>
        <w:t>,</w:t>
      </w:r>
      <w:r>
        <w:rPr>
          <w:rFonts w:ascii="Calibri" w:hAnsi="Calibri" w:cs="Calibri"/>
          <w:sz w:val="22"/>
          <w:szCs w:val="22"/>
        </w:rPr>
        <w:t xml:space="preserve"> we talked about the regular alternation between [[human]] and [[institution]] for speech act verbs and the regular alternation between [[ Human]] and [[ Animal]] for certain kinds of action. </w:t>
      </w:r>
    </w:p>
    <w:p w:rsidR="00414A3D" w:rsidRDefault="0001400E" w:rsidP="00851147">
      <w:pPr>
        <w:pStyle w:val="Default"/>
        <w:rPr>
          <w:rFonts w:ascii="Calibri" w:hAnsi="Calibri" w:cs="Calibri"/>
          <w:sz w:val="22"/>
          <w:szCs w:val="22"/>
        </w:rPr>
      </w:pPr>
      <w:r>
        <w:rPr>
          <w:rFonts w:ascii="Calibri" w:hAnsi="Calibri" w:cs="Calibri"/>
          <w:sz w:val="22"/>
          <w:szCs w:val="22"/>
        </w:rPr>
        <w:t xml:space="preserve">I continued the work on </w:t>
      </w:r>
      <w:r w:rsidRPr="0001400E">
        <w:rPr>
          <w:rFonts w:ascii="Calibri" w:hAnsi="Calibri" w:cs="Calibri"/>
          <w:i/>
          <w:sz w:val="22"/>
          <w:szCs w:val="22"/>
        </w:rPr>
        <w:t>overhear</w:t>
      </w:r>
      <w:r>
        <w:rPr>
          <w:rFonts w:ascii="Calibri" w:hAnsi="Calibri" w:cs="Calibri"/>
          <w:sz w:val="22"/>
          <w:szCs w:val="22"/>
        </w:rPr>
        <w:t>.</w:t>
      </w:r>
    </w:p>
    <w:p w:rsidR="002B4EF2" w:rsidRDefault="002B4EF2" w:rsidP="00851147">
      <w:pPr>
        <w:pStyle w:val="Default"/>
        <w:rPr>
          <w:rFonts w:ascii="Calibri" w:hAnsi="Calibri" w:cs="Calibri"/>
          <w:sz w:val="22"/>
          <w:szCs w:val="22"/>
        </w:rPr>
      </w:pPr>
    </w:p>
    <w:p w:rsidR="00AB7189" w:rsidRDefault="00AB7189" w:rsidP="00851147">
      <w:pPr>
        <w:pStyle w:val="Default"/>
        <w:rPr>
          <w:rFonts w:ascii="Calibri" w:hAnsi="Calibri" w:cs="Calibri"/>
          <w:sz w:val="22"/>
          <w:szCs w:val="22"/>
        </w:rPr>
      </w:pPr>
      <w:r w:rsidRPr="00AB7189">
        <w:rPr>
          <w:rFonts w:ascii="Calibri" w:hAnsi="Calibri" w:cs="Calibri"/>
          <w:sz w:val="22"/>
          <w:szCs w:val="22"/>
          <w:u w:val="single"/>
        </w:rPr>
        <w:t>Day 4</w:t>
      </w:r>
      <w:r>
        <w:rPr>
          <w:rFonts w:ascii="Calibri" w:hAnsi="Calibri" w:cs="Calibri"/>
          <w:sz w:val="22"/>
          <w:szCs w:val="22"/>
        </w:rPr>
        <w:t>:</w:t>
      </w:r>
    </w:p>
    <w:p w:rsidR="00C00C7E" w:rsidRDefault="00931F87" w:rsidP="00851147">
      <w:pPr>
        <w:pStyle w:val="Default"/>
        <w:rPr>
          <w:rFonts w:ascii="Calibri" w:hAnsi="Calibri" w:cs="Calibri"/>
          <w:sz w:val="22"/>
          <w:szCs w:val="22"/>
        </w:rPr>
      </w:pPr>
      <w:r w:rsidRPr="00931F87">
        <w:rPr>
          <w:rFonts w:ascii="Calibri" w:hAnsi="Calibri" w:cs="Calibri"/>
          <w:sz w:val="22"/>
          <w:szCs w:val="22"/>
        </w:rPr>
        <w:t>Today I introduced my own project in a presentation: Dutch Verb Patterns Online.</w:t>
      </w:r>
      <w:r w:rsidR="0001400E">
        <w:rPr>
          <w:rFonts w:ascii="Calibri" w:hAnsi="Calibri" w:cs="Calibri"/>
          <w:sz w:val="22"/>
          <w:szCs w:val="22"/>
        </w:rPr>
        <w:t xml:space="preserve"> After the presentation, there was interesting feedback from the public.</w:t>
      </w:r>
      <w:r w:rsidR="0001400E" w:rsidRPr="0001400E">
        <w:t xml:space="preserve"> </w:t>
      </w:r>
      <w:r w:rsidR="0001400E" w:rsidRPr="0001400E">
        <w:rPr>
          <w:rFonts w:ascii="Calibri" w:hAnsi="Calibri" w:cs="Calibri"/>
          <w:sz w:val="22"/>
          <w:szCs w:val="22"/>
        </w:rPr>
        <w:t xml:space="preserve">Professor Hanks and I decided that it would be very useful to compare the Dutch verb entry list with </w:t>
      </w:r>
      <w:r w:rsidR="00C00C7E">
        <w:rPr>
          <w:rFonts w:ascii="Calibri" w:hAnsi="Calibri" w:cs="Calibri"/>
          <w:sz w:val="22"/>
          <w:szCs w:val="22"/>
        </w:rPr>
        <w:t>English equivalent verbs</w:t>
      </w:r>
      <w:r w:rsidR="0001400E" w:rsidRPr="0001400E">
        <w:rPr>
          <w:rFonts w:ascii="Calibri" w:hAnsi="Calibri" w:cs="Calibri"/>
          <w:sz w:val="22"/>
          <w:szCs w:val="22"/>
        </w:rPr>
        <w:t>.</w:t>
      </w:r>
      <w:r w:rsidR="0001400E">
        <w:rPr>
          <w:rFonts w:ascii="Calibri" w:hAnsi="Calibri" w:cs="Calibri"/>
          <w:sz w:val="22"/>
          <w:szCs w:val="22"/>
        </w:rPr>
        <w:t xml:space="preserve"> We would very much like to compare the patterns of these verbs between languages, because </w:t>
      </w:r>
      <w:r w:rsidR="00C00C7E">
        <w:rPr>
          <w:rFonts w:ascii="Calibri" w:hAnsi="Calibri" w:cs="Calibri"/>
          <w:sz w:val="22"/>
          <w:szCs w:val="22"/>
        </w:rPr>
        <w:t>the choice of a lexical item in</w:t>
      </w:r>
      <w:r w:rsidR="003C5F94">
        <w:rPr>
          <w:rFonts w:ascii="Calibri" w:hAnsi="Calibri" w:cs="Calibri"/>
          <w:sz w:val="22"/>
          <w:szCs w:val="22"/>
        </w:rPr>
        <w:t>, for example,</w:t>
      </w:r>
      <w:r w:rsidR="00C00C7E">
        <w:rPr>
          <w:rFonts w:ascii="Calibri" w:hAnsi="Calibri" w:cs="Calibri"/>
          <w:sz w:val="22"/>
          <w:szCs w:val="22"/>
        </w:rPr>
        <w:t xml:space="preserve"> a translation strongly depends on the pattern in which the translated lexical item will be used. </w:t>
      </w:r>
      <w:r w:rsidR="001E2D3F">
        <w:rPr>
          <w:rFonts w:ascii="Calibri" w:hAnsi="Calibri" w:cs="Calibri"/>
          <w:sz w:val="22"/>
          <w:szCs w:val="22"/>
        </w:rPr>
        <w:t xml:space="preserve">The outcome of this research </w:t>
      </w:r>
      <w:r w:rsidR="006B7A02">
        <w:rPr>
          <w:rFonts w:ascii="Calibri" w:hAnsi="Calibri" w:cs="Calibri"/>
          <w:sz w:val="22"/>
          <w:szCs w:val="22"/>
        </w:rPr>
        <w:t>could</w:t>
      </w:r>
      <w:r w:rsidR="001E2D3F">
        <w:rPr>
          <w:rFonts w:ascii="Calibri" w:hAnsi="Calibri" w:cs="Calibri"/>
          <w:sz w:val="22"/>
          <w:szCs w:val="22"/>
        </w:rPr>
        <w:t xml:space="preserve"> certainly </w:t>
      </w:r>
      <w:r w:rsidR="006B7A02">
        <w:rPr>
          <w:rFonts w:ascii="Calibri" w:hAnsi="Calibri" w:cs="Calibri"/>
          <w:sz w:val="22"/>
          <w:szCs w:val="22"/>
        </w:rPr>
        <w:t>give us more insight in the problems of and possible</w:t>
      </w:r>
      <w:r w:rsidR="001E2D3F">
        <w:rPr>
          <w:rFonts w:ascii="Calibri" w:hAnsi="Calibri" w:cs="Calibri"/>
          <w:sz w:val="22"/>
          <w:szCs w:val="22"/>
        </w:rPr>
        <w:t xml:space="preserve"> </w:t>
      </w:r>
      <w:r w:rsidR="006B7A02">
        <w:rPr>
          <w:rFonts w:ascii="Calibri" w:hAnsi="Calibri" w:cs="Calibri"/>
          <w:sz w:val="22"/>
          <w:szCs w:val="22"/>
        </w:rPr>
        <w:t xml:space="preserve">solutions for better machine translation, better bilingual dictionaries and learners' dictionaries. </w:t>
      </w:r>
    </w:p>
    <w:p w:rsidR="00414A3D" w:rsidRDefault="00414A3D" w:rsidP="00851147">
      <w:pPr>
        <w:pStyle w:val="Default"/>
        <w:rPr>
          <w:rFonts w:ascii="Calibri" w:hAnsi="Calibri" w:cs="Calibri"/>
          <w:sz w:val="22"/>
          <w:szCs w:val="22"/>
        </w:rPr>
      </w:pPr>
      <w:r w:rsidRPr="00414A3D">
        <w:rPr>
          <w:rFonts w:ascii="Calibri" w:hAnsi="Calibri" w:cs="Calibri"/>
          <w:sz w:val="22"/>
          <w:szCs w:val="22"/>
        </w:rPr>
        <w:t>We negotiated an Erasmus</w:t>
      </w:r>
      <w:r>
        <w:rPr>
          <w:rFonts w:ascii="Calibri" w:hAnsi="Calibri" w:cs="Calibri"/>
          <w:sz w:val="22"/>
          <w:szCs w:val="22"/>
        </w:rPr>
        <w:t xml:space="preserve"> + mobility scheme</w:t>
      </w:r>
      <w:r w:rsidRPr="00414A3D">
        <w:rPr>
          <w:rFonts w:ascii="Calibri" w:hAnsi="Calibri" w:cs="Calibri"/>
          <w:sz w:val="22"/>
          <w:szCs w:val="22"/>
        </w:rPr>
        <w:t xml:space="preserve"> </w:t>
      </w:r>
      <w:r>
        <w:rPr>
          <w:rFonts w:ascii="Calibri" w:hAnsi="Calibri" w:cs="Calibri"/>
          <w:sz w:val="22"/>
          <w:szCs w:val="22"/>
        </w:rPr>
        <w:t>agreement with Prof. Mitkov, which will allow us to exchange</w:t>
      </w:r>
      <w:r w:rsidR="0001400E">
        <w:rPr>
          <w:rFonts w:ascii="Calibri" w:hAnsi="Calibri" w:cs="Calibri"/>
          <w:sz w:val="22"/>
          <w:szCs w:val="22"/>
        </w:rPr>
        <w:t xml:space="preserve"> visits between our institutions in the future. </w:t>
      </w:r>
    </w:p>
    <w:p w:rsidR="0020793B" w:rsidRPr="00414A3D" w:rsidRDefault="0020793B" w:rsidP="00851147">
      <w:pPr>
        <w:pStyle w:val="Default"/>
        <w:rPr>
          <w:rFonts w:ascii="Calibri" w:hAnsi="Calibri" w:cs="Calibri"/>
          <w:sz w:val="22"/>
          <w:szCs w:val="22"/>
        </w:rPr>
      </w:pPr>
    </w:p>
    <w:p w:rsidR="00AB7189" w:rsidRDefault="00AB7189" w:rsidP="00851147">
      <w:pPr>
        <w:pStyle w:val="Default"/>
        <w:rPr>
          <w:rFonts w:ascii="Calibri" w:hAnsi="Calibri" w:cs="Calibri"/>
          <w:sz w:val="22"/>
          <w:szCs w:val="22"/>
        </w:rPr>
      </w:pPr>
      <w:r w:rsidRPr="00AB7189">
        <w:rPr>
          <w:rFonts w:ascii="Calibri" w:hAnsi="Calibri" w:cs="Calibri"/>
          <w:sz w:val="22"/>
          <w:szCs w:val="22"/>
          <w:u w:val="single"/>
        </w:rPr>
        <w:t>Day 5</w:t>
      </w:r>
      <w:r>
        <w:rPr>
          <w:rFonts w:ascii="Calibri" w:hAnsi="Calibri" w:cs="Calibri"/>
          <w:sz w:val="22"/>
          <w:szCs w:val="22"/>
        </w:rPr>
        <w:t>:</w:t>
      </w:r>
    </w:p>
    <w:p w:rsidR="001C1A79" w:rsidRDefault="001C1A79" w:rsidP="00851147">
      <w:pPr>
        <w:pStyle w:val="Default"/>
        <w:rPr>
          <w:rFonts w:ascii="Calibri" w:hAnsi="Calibri" w:cs="Calibri"/>
          <w:sz w:val="22"/>
          <w:szCs w:val="22"/>
        </w:rPr>
      </w:pPr>
      <w:r>
        <w:rPr>
          <w:rFonts w:ascii="Calibri" w:hAnsi="Calibri" w:cs="Calibri"/>
          <w:sz w:val="22"/>
          <w:szCs w:val="22"/>
        </w:rPr>
        <w:t>The last day I</w:t>
      </w:r>
      <w:r w:rsidR="00DF3586">
        <w:rPr>
          <w:rFonts w:ascii="Calibri" w:hAnsi="Calibri" w:cs="Calibri"/>
          <w:sz w:val="22"/>
          <w:szCs w:val="22"/>
        </w:rPr>
        <w:t xml:space="preserve"> spent editing some more verbs.</w:t>
      </w:r>
    </w:p>
    <w:p w:rsidR="001C1A79" w:rsidRPr="00851147" w:rsidRDefault="001C1A79" w:rsidP="00851147">
      <w:pPr>
        <w:pStyle w:val="Default"/>
        <w:rPr>
          <w:rFonts w:ascii="Calibri" w:hAnsi="Calibri"/>
          <w:bCs/>
          <w:color w:val="212121"/>
          <w:sz w:val="22"/>
          <w:szCs w:val="23"/>
        </w:rPr>
      </w:pPr>
    </w:p>
    <w:p w:rsidR="00851147" w:rsidRDefault="001C1A79" w:rsidP="00851147">
      <w:pPr>
        <w:pStyle w:val="Default"/>
        <w:rPr>
          <w:rFonts w:ascii="Calibri" w:hAnsi="Calibri"/>
          <w:b/>
          <w:bCs/>
          <w:color w:val="212121"/>
          <w:sz w:val="22"/>
          <w:szCs w:val="23"/>
        </w:rPr>
      </w:pPr>
      <w:r>
        <w:rPr>
          <w:rFonts w:ascii="Calibri" w:hAnsi="Calibri"/>
          <w:b/>
          <w:bCs/>
          <w:color w:val="212121"/>
          <w:sz w:val="22"/>
          <w:szCs w:val="23"/>
        </w:rPr>
        <w:t>Results</w:t>
      </w:r>
    </w:p>
    <w:p w:rsidR="00492CE2" w:rsidRDefault="001C1A79" w:rsidP="00851147">
      <w:pPr>
        <w:pStyle w:val="Default"/>
        <w:rPr>
          <w:rFonts w:ascii="Calibri" w:hAnsi="Calibri"/>
          <w:bCs/>
          <w:color w:val="212121"/>
          <w:sz w:val="22"/>
          <w:szCs w:val="23"/>
        </w:rPr>
      </w:pPr>
      <w:r>
        <w:rPr>
          <w:rFonts w:ascii="Calibri" w:hAnsi="Calibri"/>
          <w:bCs/>
          <w:color w:val="212121"/>
          <w:sz w:val="22"/>
          <w:szCs w:val="23"/>
        </w:rPr>
        <w:t xml:space="preserve">It was very inspiring to work with Dr. Sara Moze and Prof. Dr. Patrick Hanks. </w:t>
      </w:r>
      <w:r w:rsidR="00517EE8">
        <w:rPr>
          <w:rFonts w:ascii="Calibri" w:hAnsi="Calibri"/>
          <w:bCs/>
          <w:color w:val="212121"/>
          <w:sz w:val="22"/>
          <w:szCs w:val="23"/>
        </w:rPr>
        <w:t xml:space="preserve">I had some technical problems with the editing system at first, but this also gave Patrick and Sara more insight in the sensitiveness of the editor. If the system would be more robust, it would </w:t>
      </w:r>
      <w:r w:rsidR="00E35EDD">
        <w:rPr>
          <w:rFonts w:ascii="Calibri" w:hAnsi="Calibri"/>
          <w:bCs/>
          <w:color w:val="212121"/>
          <w:sz w:val="22"/>
          <w:szCs w:val="23"/>
        </w:rPr>
        <w:t>less often suffer from bugs</w:t>
      </w:r>
      <w:r w:rsidR="006C5A85">
        <w:rPr>
          <w:rFonts w:ascii="Calibri" w:hAnsi="Calibri"/>
          <w:bCs/>
          <w:color w:val="212121"/>
          <w:sz w:val="22"/>
          <w:szCs w:val="23"/>
        </w:rPr>
        <w:t xml:space="preserve">. All fields and functionalities for use in a Dutch project are there. Some adjustments will have to be made for Dutch use, but the editor is certainly an interesting option to consider. Developing a similar editor for Dutch from scratch would be </w:t>
      </w:r>
      <w:r w:rsidR="00F11CA4">
        <w:rPr>
          <w:rFonts w:ascii="Calibri" w:hAnsi="Calibri"/>
          <w:bCs/>
          <w:color w:val="212121"/>
          <w:sz w:val="22"/>
          <w:szCs w:val="23"/>
        </w:rPr>
        <w:t>an expensive and time-consuming operation</w:t>
      </w:r>
      <w:r w:rsidR="006C5A85">
        <w:rPr>
          <w:rFonts w:ascii="Calibri" w:hAnsi="Calibri"/>
          <w:bCs/>
          <w:color w:val="212121"/>
          <w:sz w:val="22"/>
          <w:szCs w:val="23"/>
        </w:rPr>
        <w:t xml:space="preserve">. Since both projects have similar interests, it is </w:t>
      </w:r>
      <w:r w:rsidR="003B1B1E">
        <w:rPr>
          <w:rFonts w:ascii="Calibri" w:hAnsi="Calibri"/>
          <w:bCs/>
          <w:color w:val="212121"/>
          <w:sz w:val="22"/>
          <w:szCs w:val="23"/>
        </w:rPr>
        <w:t>necessary</w:t>
      </w:r>
      <w:r w:rsidR="006C5A85">
        <w:rPr>
          <w:rFonts w:ascii="Calibri" w:hAnsi="Calibri"/>
          <w:bCs/>
          <w:color w:val="212121"/>
          <w:sz w:val="22"/>
          <w:szCs w:val="23"/>
        </w:rPr>
        <w:t xml:space="preserve"> that we find funding to</w:t>
      </w:r>
      <w:r w:rsidR="000B4A30">
        <w:rPr>
          <w:rFonts w:ascii="Calibri" w:hAnsi="Calibri"/>
          <w:bCs/>
          <w:color w:val="212121"/>
          <w:sz w:val="22"/>
          <w:szCs w:val="23"/>
        </w:rPr>
        <w:t xml:space="preserve"> optimize the tools for CPA and to do more</w:t>
      </w:r>
      <w:r w:rsidR="003B1B1E">
        <w:rPr>
          <w:rFonts w:ascii="Calibri" w:hAnsi="Calibri"/>
          <w:bCs/>
          <w:color w:val="212121"/>
          <w:sz w:val="22"/>
          <w:szCs w:val="23"/>
        </w:rPr>
        <w:t xml:space="preserve"> research on </w:t>
      </w:r>
      <w:r w:rsidR="0090312A">
        <w:rPr>
          <w:rFonts w:ascii="Calibri" w:hAnsi="Calibri"/>
          <w:bCs/>
          <w:color w:val="212121"/>
          <w:sz w:val="22"/>
          <w:szCs w:val="23"/>
        </w:rPr>
        <w:t>semi-</w:t>
      </w:r>
      <w:r w:rsidR="003B1B1E">
        <w:rPr>
          <w:rFonts w:ascii="Calibri" w:hAnsi="Calibri"/>
          <w:bCs/>
          <w:color w:val="212121"/>
          <w:sz w:val="22"/>
          <w:szCs w:val="23"/>
        </w:rPr>
        <w:t xml:space="preserve">automated semantic </w:t>
      </w:r>
      <w:r w:rsidR="000B4A30">
        <w:rPr>
          <w:rFonts w:ascii="Calibri" w:hAnsi="Calibri"/>
          <w:bCs/>
          <w:color w:val="212121"/>
          <w:sz w:val="22"/>
          <w:szCs w:val="23"/>
        </w:rPr>
        <w:t xml:space="preserve">parsing. </w:t>
      </w:r>
    </w:p>
    <w:p w:rsidR="00517EE8" w:rsidRDefault="00492CE2" w:rsidP="00851147">
      <w:pPr>
        <w:pStyle w:val="Default"/>
        <w:rPr>
          <w:rFonts w:ascii="Calibri" w:hAnsi="Calibri"/>
          <w:bCs/>
          <w:color w:val="212121"/>
          <w:sz w:val="22"/>
          <w:szCs w:val="23"/>
        </w:rPr>
      </w:pPr>
      <w:r>
        <w:rPr>
          <w:rFonts w:ascii="Calibri" w:hAnsi="Calibri"/>
          <w:bCs/>
          <w:color w:val="212121"/>
          <w:sz w:val="22"/>
          <w:szCs w:val="23"/>
        </w:rPr>
        <w:t xml:space="preserve">I would very much like to </w:t>
      </w:r>
      <w:r w:rsidR="0090312A">
        <w:rPr>
          <w:rFonts w:ascii="Calibri" w:hAnsi="Calibri"/>
          <w:bCs/>
          <w:color w:val="212121"/>
          <w:sz w:val="22"/>
          <w:szCs w:val="23"/>
        </w:rPr>
        <w:t>continue</w:t>
      </w:r>
      <w:r>
        <w:rPr>
          <w:rFonts w:ascii="Calibri" w:hAnsi="Calibri"/>
          <w:bCs/>
          <w:color w:val="212121"/>
          <w:sz w:val="22"/>
          <w:szCs w:val="23"/>
        </w:rPr>
        <w:t xml:space="preserve"> the collaboration with Prof. Hanks and Dr. Moze, because I think we would make a good team to do great and important things for the future of lexicography.</w:t>
      </w:r>
      <w:r w:rsidR="006C5A85">
        <w:rPr>
          <w:rFonts w:ascii="Calibri" w:hAnsi="Calibri"/>
          <w:bCs/>
          <w:color w:val="212121"/>
          <w:sz w:val="22"/>
          <w:szCs w:val="23"/>
        </w:rPr>
        <w:t xml:space="preserve">  </w:t>
      </w:r>
    </w:p>
    <w:p w:rsidR="00492CE2" w:rsidRDefault="00492CE2" w:rsidP="00851147">
      <w:pPr>
        <w:pStyle w:val="Default"/>
        <w:rPr>
          <w:rFonts w:ascii="Calibri" w:hAnsi="Calibri"/>
          <w:bCs/>
          <w:color w:val="212121"/>
          <w:sz w:val="22"/>
          <w:szCs w:val="23"/>
        </w:rPr>
      </w:pPr>
    </w:p>
    <w:p w:rsidR="00851147" w:rsidRDefault="0089453F" w:rsidP="00851147">
      <w:pPr>
        <w:pStyle w:val="Default"/>
        <w:rPr>
          <w:rFonts w:ascii="Calibri" w:hAnsi="Calibri"/>
          <w:bCs/>
          <w:color w:val="212121"/>
          <w:sz w:val="22"/>
          <w:szCs w:val="23"/>
        </w:rPr>
      </w:pPr>
      <w:r w:rsidRPr="00517EE8">
        <w:rPr>
          <w:rFonts w:ascii="Calibri" w:hAnsi="Calibri"/>
          <w:bCs/>
          <w:color w:val="212121"/>
          <w:sz w:val="22"/>
          <w:szCs w:val="23"/>
          <w:u w:val="single"/>
        </w:rPr>
        <w:t>Verbs edited</w:t>
      </w:r>
      <w:r>
        <w:rPr>
          <w:rFonts w:ascii="Calibri" w:hAnsi="Calibri"/>
          <w:bCs/>
          <w:color w:val="212121"/>
          <w:sz w:val="22"/>
          <w:szCs w:val="23"/>
        </w:rPr>
        <w:t>:</w:t>
      </w:r>
    </w:p>
    <w:p w:rsidR="0089453F" w:rsidRDefault="0089453F" w:rsidP="0089453F">
      <w:pPr>
        <w:pStyle w:val="Default"/>
        <w:ind w:firstLine="708"/>
        <w:rPr>
          <w:rFonts w:ascii="Calibri" w:hAnsi="Calibri"/>
          <w:bCs/>
          <w:color w:val="212121"/>
          <w:sz w:val="22"/>
          <w:szCs w:val="23"/>
        </w:rPr>
      </w:pPr>
      <w:r>
        <w:rPr>
          <w:rFonts w:ascii="Calibri" w:hAnsi="Calibri"/>
          <w:bCs/>
          <w:color w:val="212121"/>
          <w:sz w:val="22"/>
          <w:szCs w:val="23"/>
        </w:rPr>
        <w:t>Misinterpret</w:t>
      </w:r>
    </w:p>
    <w:p w:rsidR="0089453F" w:rsidRPr="0089453F" w:rsidRDefault="0089453F" w:rsidP="000B4A30">
      <w:pPr>
        <w:pStyle w:val="Default"/>
        <w:ind w:firstLine="708"/>
        <w:rPr>
          <w:rFonts w:ascii="Calibri" w:hAnsi="Calibri"/>
          <w:bCs/>
          <w:color w:val="212121"/>
          <w:sz w:val="22"/>
          <w:szCs w:val="23"/>
        </w:rPr>
      </w:pPr>
      <w:r>
        <w:rPr>
          <w:rFonts w:ascii="Calibri" w:hAnsi="Calibri"/>
          <w:bCs/>
          <w:color w:val="212121"/>
          <w:sz w:val="22"/>
          <w:szCs w:val="23"/>
        </w:rPr>
        <w:t>Overhear</w:t>
      </w:r>
    </w:p>
    <w:p w:rsidR="00A130D6" w:rsidRDefault="00A130D6" w:rsidP="00851147">
      <w:pPr>
        <w:pStyle w:val="Default"/>
        <w:rPr>
          <w:rFonts w:ascii="Calibri" w:hAnsi="Calibri"/>
          <w:b/>
          <w:bCs/>
          <w:color w:val="212121"/>
          <w:sz w:val="22"/>
          <w:szCs w:val="23"/>
        </w:rPr>
      </w:pPr>
    </w:p>
    <w:p w:rsidR="00851147" w:rsidRPr="00851147" w:rsidRDefault="00851147" w:rsidP="00851147">
      <w:pPr>
        <w:pStyle w:val="Default"/>
        <w:rPr>
          <w:rFonts w:ascii="Calibri" w:hAnsi="Calibri"/>
          <w:b/>
          <w:bCs/>
          <w:color w:val="212121"/>
          <w:sz w:val="22"/>
          <w:szCs w:val="23"/>
        </w:rPr>
      </w:pPr>
      <w:r>
        <w:rPr>
          <w:rFonts w:ascii="Calibri" w:hAnsi="Calibri"/>
          <w:b/>
          <w:bCs/>
          <w:color w:val="212121"/>
          <w:sz w:val="22"/>
          <w:szCs w:val="23"/>
        </w:rPr>
        <w:t>3. References</w:t>
      </w:r>
    </w:p>
    <w:p w:rsidR="00851147" w:rsidRPr="00B85884" w:rsidRDefault="00C92CC2" w:rsidP="00851147">
      <w:pPr>
        <w:pStyle w:val="Default"/>
        <w:rPr>
          <w:rFonts w:ascii="Calibri" w:hAnsi="Calibri"/>
          <w:color w:val="212121"/>
          <w:sz w:val="23"/>
          <w:szCs w:val="23"/>
        </w:rPr>
      </w:pPr>
      <w:r w:rsidRPr="00B85884">
        <w:rPr>
          <w:rFonts w:ascii="Calibri" w:hAnsi="Calibri"/>
          <w:color w:val="212121"/>
          <w:sz w:val="23"/>
          <w:szCs w:val="23"/>
        </w:rPr>
        <w:t>Hanks, P. (2013).</w:t>
      </w:r>
      <w:r w:rsidRPr="00B85884">
        <w:rPr>
          <w:rFonts w:ascii="Calibri" w:hAnsi="Calibri"/>
        </w:rPr>
        <w:t xml:space="preserve"> </w:t>
      </w:r>
      <w:r w:rsidRPr="00B85884">
        <w:rPr>
          <w:rFonts w:ascii="Calibri" w:hAnsi="Calibri"/>
          <w:color w:val="212121"/>
          <w:sz w:val="23"/>
          <w:szCs w:val="23"/>
        </w:rPr>
        <w:t>Lexical Analysis: Norms and Exploitations. MIT Press.</w:t>
      </w:r>
    </w:p>
    <w:p w:rsidR="00C92CC2" w:rsidRDefault="00C92CC2" w:rsidP="00851147">
      <w:pPr>
        <w:pStyle w:val="Default"/>
        <w:rPr>
          <w:color w:val="212121"/>
          <w:sz w:val="23"/>
          <w:szCs w:val="23"/>
        </w:rPr>
      </w:pPr>
      <w:r w:rsidRPr="00B85884">
        <w:rPr>
          <w:rFonts w:ascii="Calibri" w:hAnsi="Calibri"/>
          <w:color w:val="212121"/>
          <w:sz w:val="23"/>
          <w:szCs w:val="23"/>
        </w:rPr>
        <w:lastRenderedPageBreak/>
        <w:t>Hanks, P. (2012). ‘How people use words to make meanings: Semantic types meet valencies’. In A. Boulton and J. Thomas (eds.) Input, Process and Product: Developments in Teaching and Language Corpora. Masaryk University Press.</w:t>
      </w:r>
    </w:p>
    <w:p w:rsidR="00830379" w:rsidRDefault="00830379"/>
    <w:sectPr w:rsidR="00830379" w:rsidSect="00851147">
      <w:pgSz w:w="11906" w:h="17338"/>
      <w:pgMar w:top="1560" w:right="1439" w:bottom="1417" w:left="15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19E"/>
    <w:multiLevelType w:val="hybridMultilevel"/>
    <w:tmpl w:val="A4FCC7E6"/>
    <w:lvl w:ilvl="0" w:tplc="B456C304">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F334C94"/>
    <w:multiLevelType w:val="multilevel"/>
    <w:tmpl w:val="93FA4DCA"/>
    <w:lvl w:ilvl="0">
      <w:start w:val="1"/>
      <w:numFmt w:val="decimal"/>
      <w:lvlText w:val="%1"/>
      <w:lvlJc w:val="left"/>
      <w:pPr>
        <w:tabs>
          <w:tab w:val="num" w:pos="454"/>
        </w:tabs>
        <w:ind w:left="454" w:hanging="454"/>
      </w:pPr>
      <w:rPr>
        <w:rFonts w:cs="Times New Roman" w:hint="default"/>
      </w:rPr>
    </w:lvl>
    <w:lvl w:ilvl="1">
      <w:start w:val="1"/>
      <w:numFmt w:val="none"/>
      <w:pStyle w:val="Kop2"/>
      <w:lvlText w:val="2.1"/>
      <w:lvlJc w:val="left"/>
      <w:pPr>
        <w:ind w:left="576" w:hanging="576"/>
      </w:pPr>
      <w:rPr>
        <w:rFonts w:cs="Times New Roman" w:hint="default"/>
      </w:rPr>
    </w:lvl>
    <w:lvl w:ilvl="2">
      <w:start w:val="1"/>
      <w:numFmt w:val="decimal"/>
      <w:lvlText w:val="2.%21.%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nsid w:val="337A7F58"/>
    <w:multiLevelType w:val="multilevel"/>
    <w:tmpl w:val="F00ED4F8"/>
    <w:lvl w:ilvl="0">
      <w:start w:val="1"/>
      <w:numFmt w:val="decimal"/>
      <w:pStyle w:val="eLex2013-Heading1"/>
      <w:lvlText w:val="%1."/>
      <w:lvlJc w:val="left"/>
      <w:pPr>
        <w:ind w:left="360" w:hanging="360"/>
      </w:pPr>
      <w:rPr>
        <w:rFonts w:hint="default"/>
      </w:rPr>
    </w:lvl>
    <w:lvl w:ilvl="1">
      <w:start w:val="1"/>
      <w:numFmt w:val="decimal"/>
      <w:pStyle w:val="eLex2013-Heading2"/>
      <w:lvlText w:val="%1.%2"/>
      <w:lvlJc w:val="left"/>
      <w:pPr>
        <w:ind w:left="567" w:hanging="567"/>
      </w:pPr>
      <w:rPr>
        <w:rFonts w:hint="default"/>
      </w:rPr>
    </w:lvl>
    <w:lvl w:ilvl="2">
      <w:start w:val="1"/>
      <w:numFmt w:val="decimal"/>
      <w:pStyle w:val="eLex2013-Heading3"/>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0"/>
  </w:num>
  <w:num w:numId="3">
    <w:abstractNumId w:val="1"/>
  </w:num>
  <w:num w:numId="4">
    <w:abstractNumId w:val="1"/>
  </w:num>
  <w:num w:numId="5">
    <w:abstractNumId w:val="0"/>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47"/>
    <w:rsid w:val="0001400E"/>
    <w:rsid w:val="0007235A"/>
    <w:rsid w:val="00082A5B"/>
    <w:rsid w:val="000B4A30"/>
    <w:rsid w:val="000B5EA9"/>
    <w:rsid w:val="000C4F46"/>
    <w:rsid w:val="000D4BD3"/>
    <w:rsid w:val="001C1A79"/>
    <w:rsid w:val="001E2D3F"/>
    <w:rsid w:val="001E761B"/>
    <w:rsid w:val="0020793B"/>
    <w:rsid w:val="00214B09"/>
    <w:rsid w:val="00234481"/>
    <w:rsid w:val="002B4EF2"/>
    <w:rsid w:val="0031483B"/>
    <w:rsid w:val="00374296"/>
    <w:rsid w:val="003802C4"/>
    <w:rsid w:val="003B1B1E"/>
    <w:rsid w:val="003C5F94"/>
    <w:rsid w:val="00414A3D"/>
    <w:rsid w:val="00451926"/>
    <w:rsid w:val="00465CFA"/>
    <w:rsid w:val="00492CE2"/>
    <w:rsid w:val="004E6812"/>
    <w:rsid w:val="00517EE8"/>
    <w:rsid w:val="00517F25"/>
    <w:rsid w:val="00573DFE"/>
    <w:rsid w:val="005F1CF2"/>
    <w:rsid w:val="00687F9F"/>
    <w:rsid w:val="006B35B3"/>
    <w:rsid w:val="006B7A02"/>
    <w:rsid w:val="006C5A85"/>
    <w:rsid w:val="006F411E"/>
    <w:rsid w:val="00775584"/>
    <w:rsid w:val="007757DE"/>
    <w:rsid w:val="007B2514"/>
    <w:rsid w:val="007B5D4A"/>
    <w:rsid w:val="00830379"/>
    <w:rsid w:val="00851147"/>
    <w:rsid w:val="00881522"/>
    <w:rsid w:val="0089453F"/>
    <w:rsid w:val="0090312A"/>
    <w:rsid w:val="009039B9"/>
    <w:rsid w:val="00931F87"/>
    <w:rsid w:val="0094140B"/>
    <w:rsid w:val="00953305"/>
    <w:rsid w:val="009631B0"/>
    <w:rsid w:val="0099353D"/>
    <w:rsid w:val="00A130D6"/>
    <w:rsid w:val="00A276AD"/>
    <w:rsid w:val="00A53D4B"/>
    <w:rsid w:val="00A5614F"/>
    <w:rsid w:val="00A8312A"/>
    <w:rsid w:val="00A844B2"/>
    <w:rsid w:val="00AB61B7"/>
    <w:rsid w:val="00AB7189"/>
    <w:rsid w:val="00AE284C"/>
    <w:rsid w:val="00B5439E"/>
    <w:rsid w:val="00B85884"/>
    <w:rsid w:val="00B86323"/>
    <w:rsid w:val="00BA6DBB"/>
    <w:rsid w:val="00BB1CE6"/>
    <w:rsid w:val="00C00C7E"/>
    <w:rsid w:val="00C07729"/>
    <w:rsid w:val="00C36DFE"/>
    <w:rsid w:val="00C41CA5"/>
    <w:rsid w:val="00C65D23"/>
    <w:rsid w:val="00C8503B"/>
    <w:rsid w:val="00C9264E"/>
    <w:rsid w:val="00C92CC2"/>
    <w:rsid w:val="00D70149"/>
    <w:rsid w:val="00D776ED"/>
    <w:rsid w:val="00D856E8"/>
    <w:rsid w:val="00DD496B"/>
    <w:rsid w:val="00DF3586"/>
    <w:rsid w:val="00E35EDD"/>
    <w:rsid w:val="00E43F55"/>
    <w:rsid w:val="00F11CA4"/>
    <w:rsid w:val="00F41BA9"/>
    <w:rsid w:val="00FF68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6E8"/>
  </w:style>
  <w:style w:type="paragraph" w:styleId="Kop2">
    <w:name w:val="heading 2"/>
    <w:basedOn w:val="Standaard"/>
    <w:next w:val="Standaard"/>
    <w:link w:val="Kop2Char"/>
    <w:uiPriority w:val="9"/>
    <w:semiHidden/>
    <w:unhideWhenUsed/>
    <w:qFormat/>
    <w:rsid w:val="006B35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Lex2013keywords">
    <w:name w:val="eLex2013: keywords"/>
    <w:basedOn w:val="Standaard"/>
    <w:qFormat/>
    <w:rsid w:val="006B35B3"/>
    <w:pPr>
      <w:widowControl w:val="0"/>
      <w:spacing w:after="240" w:line="276" w:lineRule="auto"/>
      <w:ind w:left="1418" w:hanging="1418"/>
    </w:pPr>
    <w:rPr>
      <w:rFonts w:ascii="Georgia" w:eastAsia="SimSun" w:hAnsi="Georgia"/>
      <w:bCs/>
      <w:kern w:val="2"/>
      <w:sz w:val="24"/>
      <w:szCs w:val="21"/>
      <w:lang w:val="en-GB" w:eastAsia="zh-CN"/>
    </w:rPr>
  </w:style>
  <w:style w:type="character" w:customStyle="1" w:styleId="eLex2013keywordstitle">
    <w:name w:val="eLex2013: keywordstitle"/>
    <w:basedOn w:val="Standaardalinea-lettertype"/>
    <w:qFormat/>
    <w:rsid w:val="00D776ED"/>
    <w:rPr>
      <w:b/>
    </w:rPr>
  </w:style>
  <w:style w:type="paragraph" w:customStyle="1" w:styleId="eLex2013-abstractheading">
    <w:name w:val="eLex2013-abstractheading"/>
    <w:basedOn w:val="Standaard"/>
    <w:qFormat/>
    <w:rsid w:val="00687F9F"/>
    <w:pPr>
      <w:widowControl w:val="0"/>
      <w:spacing w:before="360" w:after="120"/>
      <w:jc w:val="center"/>
    </w:pPr>
    <w:rPr>
      <w:rFonts w:ascii="Georgia" w:eastAsia="Times New Roman" w:hAnsi="Georgia"/>
      <w:b/>
      <w:bCs/>
      <w:kern w:val="2"/>
      <w:sz w:val="24"/>
      <w:lang w:val="en-US" w:eastAsia="zh-CN"/>
    </w:rPr>
  </w:style>
  <w:style w:type="paragraph" w:customStyle="1" w:styleId="eLex2013-affiliation">
    <w:name w:val="eLex2013-affiliation"/>
    <w:basedOn w:val="Standaard"/>
    <w:qFormat/>
    <w:rsid w:val="00687F9F"/>
    <w:pPr>
      <w:jc w:val="center"/>
    </w:pPr>
    <w:rPr>
      <w:rFonts w:ascii="Georgia" w:eastAsia="SimSun" w:hAnsi="Georgia" w:cs="Tahoma"/>
      <w:kern w:val="2"/>
      <w:sz w:val="22"/>
      <w:lang w:val="it-IT" w:eastAsia="zh-CN"/>
    </w:rPr>
  </w:style>
  <w:style w:type="paragraph" w:customStyle="1" w:styleId="eLex2013-authors">
    <w:name w:val="eLex2013-authors"/>
    <w:basedOn w:val="Standaard"/>
    <w:qFormat/>
    <w:rsid w:val="00D776ED"/>
    <w:pPr>
      <w:spacing w:before="180"/>
      <w:jc w:val="center"/>
    </w:pPr>
    <w:rPr>
      <w:rFonts w:ascii="Georgia" w:eastAsia="SimSun" w:hAnsi="Georgia" w:cs="Tahoma"/>
      <w:b/>
      <w:kern w:val="2"/>
      <w:sz w:val="28"/>
      <w:szCs w:val="24"/>
      <w:lang w:val="en-US" w:eastAsia="zh-CN"/>
    </w:rPr>
  </w:style>
  <w:style w:type="paragraph" w:customStyle="1" w:styleId="SlogeLex2013-authorsNadpisano">
    <w:name w:val="Slog eLex2013-authors + Nadpisano"/>
    <w:basedOn w:val="eLex2013-authors"/>
    <w:qFormat/>
    <w:rsid w:val="00D776ED"/>
    <w:rPr>
      <w:bCs/>
      <w:vertAlign w:val="superscript"/>
    </w:rPr>
  </w:style>
  <w:style w:type="paragraph" w:customStyle="1" w:styleId="eLex2013-Footnote">
    <w:name w:val="eLex2013-Footnote"/>
    <w:basedOn w:val="Voetnoottekst"/>
    <w:qFormat/>
    <w:rsid w:val="00D776ED"/>
    <w:pPr>
      <w:widowControl w:val="0"/>
      <w:spacing w:before="20" w:after="120" w:line="220" w:lineRule="exact"/>
      <w:ind w:left="142" w:hanging="142"/>
    </w:pPr>
    <w:rPr>
      <w:rFonts w:ascii="Georgia" w:eastAsia="SimSun" w:hAnsi="Georgia"/>
      <w:kern w:val="2"/>
      <w:sz w:val="22"/>
      <w:lang w:val="en-US" w:eastAsia="zh-CN"/>
    </w:rPr>
  </w:style>
  <w:style w:type="paragraph" w:styleId="Voetnoottekst">
    <w:name w:val="footnote text"/>
    <w:basedOn w:val="Standaard"/>
    <w:link w:val="VoetnoottekstChar"/>
    <w:uiPriority w:val="99"/>
    <w:semiHidden/>
    <w:unhideWhenUsed/>
    <w:rsid w:val="00D776ED"/>
  </w:style>
  <w:style w:type="character" w:customStyle="1" w:styleId="VoetnoottekstChar">
    <w:name w:val="Voetnoottekst Char"/>
    <w:basedOn w:val="Standaardalinea-lettertype"/>
    <w:link w:val="Voetnoottekst"/>
    <w:uiPriority w:val="99"/>
    <w:semiHidden/>
    <w:rsid w:val="00D776ED"/>
    <w:rPr>
      <w:sz w:val="20"/>
      <w:szCs w:val="20"/>
    </w:rPr>
  </w:style>
  <w:style w:type="paragraph" w:customStyle="1" w:styleId="eLex2013-Heading1">
    <w:name w:val="eLex2013-Heading1"/>
    <w:basedOn w:val="Standaard"/>
    <w:link w:val="eLex2013-Heading1Znak"/>
    <w:qFormat/>
    <w:rsid w:val="006B35B3"/>
    <w:pPr>
      <w:widowControl w:val="0"/>
      <w:numPr>
        <w:numId w:val="8"/>
      </w:numPr>
      <w:spacing w:before="240" w:after="60"/>
      <w:jc w:val="center"/>
    </w:pPr>
    <w:rPr>
      <w:rFonts w:ascii="Georgia" w:eastAsia="Times New Roman" w:hAnsi="Georgia"/>
      <w:b/>
      <w:bCs/>
      <w:kern w:val="2"/>
      <w:sz w:val="28"/>
      <w:lang w:val="en-GB" w:eastAsia="zh-CN"/>
    </w:rPr>
  </w:style>
  <w:style w:type="paragraph" w:customStyle="1" w:styleId="eLex2013-keywords">
    <w:name w:val="eLex2013-keywords"/>
    <w:basedOn w:val="Standaard"/>
    <w:qFormat/>
    <w:rsid w:val="00D776ED"/>
    <w:pPr>
      <w:widowControl w:val="0"/>
      <w:spacing w:after="360" w:line="240" w:lineRule="exact"/>
    </w:pPr>
    <w:rPr>
      <w:rFonts w:ascii="Georgia" w:eastAsia="SimSun" w:hAnsi="Georgia"/>
      <w:kern w:val="2"/>
      <w:sz w:val="24"/>
      <w:szCs w:val="21"/>
      <w:lang w:val="en-GB" w:eastAsia="zh-CN"/>
    </w:rPr>
  </w:style>
  <w:style w:type="paragraph" w:customStyle="1" w:styleId="eLex2013-references">
    <w:name w:val="eLex2013-references"/>
    <w:basedOn w:val="Standaard"/>
    <w:qFormat/>
    <w:rsid w:val="00D776ED"/>
    <w:pPr>
      <w:widowControl w:val="0"/>
      <w:ind w:left="567" w:hanging="567"/>
      <w:jc w:val="both"/>
    </w:pPr>
    <w:rPr>
      <w:rFonts w:ascii="Georgia" w:eastAsia="SimSun" w:hAnsi="Georgia" w:cs="Tahoma"/>
      <w:kern w:val="2"/>
      <w:sz w:val="24"/>
      <w:lang w:val="de-DE" w:eastAsia="de-DE"/>
    </w:rPr>
  </w:style>
  <w:style w:type="paragraph" w:customStyle="1" w:styleId="SlogeLex2013-referencesLeee">
    <w:name w:val="Slog eLex2013-references + Ležeče"/>
    <w:basedOn w:val="eLex2013-references"/>
    <w:qFormat/>
    <w:rsid w:val="00D776ED"/>
    <w:rPr>
      <w:i/>
      <w:iCs/>
    </w:rPr>
  </w:style>
  <w:style w:type="paragraph" w:customStyle="1" w:styleId="eLex2013-tabletitle">
    <w:name w:val="eLex2013-tabletitle"/>
    <w:basedOn w:val="Standaard"/>
    <w:qFormat/>
    <w:rsid w:val="00687F9F"/>
    <w:pPr>
      <w:widowControl w:val="0"/>
      <w:spacing w:before="120" w:after="120" w:line="240" w:lineRule="exact"/>
      <w:jc w:val="center"/>
    </w:pPr>
    <w:rPr>
      <w:rFonts w:ascii="Georgia" w:eastAsia="SimSun" w:hAnsi="Georgia"/>
      <w:kern w:val="2"/>
      <w:sz w:val="22"/>
      <w:szCs w:val="21"/>
      <w:lang w:val="en-GB" w:eastAsia="zh-CN"/>
    </w:rPr>
  </w:style>
  <w:style w:type="paragraph" w:customStyle="1" w:styleId="eLex2013-text">
    <w:name w:val="eLex2013-text"/>
    <w:basedOn w:val="Standaard"/>
    <w:qFormat/>
    <w:rsid w:val="001E761B"/>
    <w:pPr>
      <w:widowControl w:val="0"/>
      <w:spacing w:after="240" w:line="276" w:lineRule="auto"/>
      <w:jc w:val="both"/>
    </w:pPr>
    <w:rPr>
      <w:rFonts w:ascii="Georgia" w:eastAsia="Times New Roman" w:hAnsi="Georgia"/>
      <w:kern w:val="2"/>
      <w:sz w:val="24"/>
      <w:lang w:val="en-US" w:eastAsia="zh-CN"/>
    </w:rPr>
  </w:style>
  <w:style w:type="paragraph" w:customStyle="1" w:styleId="eLex2013-title">
    <w:name w:val="eLex2013-title"/>
    <w:basedOn w:val="Standaard"/>
    <w:qFormat/>
    <w:rsid w:val="00D776ED"/>
    <w:pPr>
      <w:widowControl w:val="0"/>
      <w:spacing w:before="120" w:after="120"/>
      <w:jc w:val="center"/>
      <w:outlineLvl w:val="0"/>
    </w:pPr>
    <w:rPr>
      <w:rFonts w:ascii="Georgia" w:eastAsia="SimSun" w:hAnsi="Georgia" w:cs="Tahoma"/>
      <w:b/>
      <w:kern w:val="2"/>
      <w:sz w:val="32"/>
      <w:szCs w:val="28"/>
      <w:lang w:val="en-US" w:eastAsia="zh-CN"/>
    </w:rPr>
  </w:style>
  <w:style w:type="paragraph" w:customStyle="1" w:styleId="eLex2013-abstracttext">
    <w:name w:val="eLex2013-abstracttext"/>
    <w:basedOn w:val="Standaard"/>
    <w:qFormat/>
    <w:rsid w:val="009631B0"/>
    <w:pPr>
      <w:widowControl w:val="0"/>
      <w:jc w:val="both"/>
    </w:pPr>
    <w:rPr>
      <w:rFonts w:ascii="Georgia" w:eastAsia="Times New Roman" w:hAnsi="Georgia"/>
      <w:kern w:val="2"/>
      <w:sz w:val="22"/>
      <w:lang w:val="en-US" w:eastAsia="zh-CN"/>
    </w:rPr>
  </w:style>
  <w:style w:type="paragraph" w:customStyle="1" w:styleId="eLex2013-Heading2">
    <w:name w:val="eLex2013-Heading2"/>
    <w:basedOn w:val="eLex2013-Heading1"/>
    <w:qFormat/>
    <w:rsid w:val="006B35B3"/>
    <w:pPr>
      <w:numPr>
        <w:ilvl w:val="1"/>
      </w:numPr>
      <w:spacing w:before="360" w:after="120"/>
      <w:jc w:val="left"/>
    </w:pPr>
    <w:rPr>
      <w:sz w:val="24"/>
      <w:szCs w:val="24"/>
    </w:rPr>
  </w:style>
  <w:style w:type="character" w:customStyle="1" w:styleId="Kop2Char">
    <w:name w:val="Kop 2 Char"/>
    <w:basedOn w:val="Standaardalinea-lettertype"/>
    <w:link w:val="Kop2"/>
    <w:uiPriority w:val="9"/>
    <w:semiHidden/>
    <w:rsid w:val="006B35B3"/>
    <w:rPr>
      <w:rFonts w:asciiTheme="majorHAnsi" w:eastAsiaTheme="majorEastAsia" w:hAnsiTheme="majorHAnsi" w:cstheme="majorBidi"/>
      <w:b/>
      <w:bCs/>
      <w:color w:val="4F81BD" w:themeColor="accent1"/>
      <w:sz w:val="26"/>
      <w:szCs w:val="26"/>
    </w:rPr>
  </w:style>
  <w:style w:type="paragraph" w:customStyle="1" w:styleId="eLex2013-Heading2a">
    <w:name w:val="eLex2013-Heading2a"/>
    <w:basedOn w:val="Kop2"/>
    <w:qFormat/>
    <w:rsid w:val="006B35B3"/>
    <w:pPr>
      <w:keepNext w:val="0"/>
      <w:keepLines w:val="0"/>
      <w:widowControl w:val="0"/>
      <w:numPr>
        <w:ilvl w:val="0"/>
        <w:numId w:val="0"/>
      </w:numPr>
      <w:snapToGrid w:val="0"/>
      <w:spacing w:before="360" w:after="60" w:line="220" w:lineRule="exact"/>
      <w:jc w:val="both"/>
    </w:pPr>
    <w:rPr>
      <w:rFonts w:ascii="Georgia" w:eastAsia="SimSun" w:hAnsi="Georgia" w:cs="Times New Roman"/>
      <w:color w:val="auto"/>
      <w:kern w:val="2"/>
      <w:sz w:val="24"/>
      <w:szCs w:val="24"/>
      <w:lang w:val="en-GB" w:eastAsia="zh-CN"/>
    </w:rPr>
  </w:style>
  <w:style w:type="paragraph" w:customStyle="1" w:styleId="eLex2013-Heading3">
    <w:name w:val="eLex2013-Heading3"/>
    <w:basedOn w:val="eLex2013-Heading1"/>
    <w:link w:val="eLex2013-Heading3Znak"/>
    <w:qFormat/>
    <w:rsid w:val="006B35B3"/>
    <w:pPr>
      <w:numPr>
        <w:ilvl w:val="2"/>
      </w:numPr>
      <w:jc w:val="left"/>
    </w:pPr>
    <w:rPr>
      <w:sz w:val="22"/>
    </w:rPr>
  </w:style>
  <w:style w:type="character" w:customStyle="1" w:styleId="eLex2013-Heading3Znak">
    <w:name w:val="eLex2013-Heading3 Znak"/>
    <w:basedOn w:val="Standaardalinea-lettertype"/>
    <w:link w:val="eLex2013-Heading3"/>
    <w:rsid w:val="006B35B3"/>
    <w:rPr>
      <w:rFonts w:ascii="Georgia" w:eastAsia="Times New Roman" w:hAnsi="Georgia"/>
      <w:b/>
      <w:bCs/>
      <w:kern w:val="2"/>
      <w:sz w:val="22"/>
      <w:lang w:val="en-GB" w:eastAsia="zh-CN"/>
    </w:rPr>
  </w:style>
  <w:style w:type="character" w:customStyle="1" w:styleId="eLex2013-Heading1Znak">
    <w:name w:val="eLex2013-Heading1 Znak"/>
    <w:basedOn w:val="Standaardalinea-lettertype"/>
    <w:link w:val="eLex2013-Heading1"/>
    <w:rsid w:val="006B35B3"/>
    <w:rPr>
      <w:rFonts w:ascii="Georgia" w:eastAsia="Times New Roman" w:hAnsi="Georgia"/>
      <w:b/>
      <w:bCs/>
      <w:kern w:val="2"/>
      <w:sz w:val="28"/>
      <w:lang w:val="en-GB" w:eastAsia="zh-CN"/>
    </w:rPr>
  </w:style>
  <w:style w:type="paragraph" w:customStyle="1" w:styleId="Default">
    <w:name w:val="Default"/>
    <w:rsid w:val="00851147"/>
    <w:pPr>
      <w:autoSpaceDE w:val="0"/>
      <w:autoSpaceDN w:val="0"/>
      <w:adjustRightInd w:val="0"/>
    </w:pPr>
    <w:rPr>
      <w:rFonts w:ascii="Arial" w:hAnsi="Arial" w:cs="Arial"/>
      <w:color w:val="000000"/>
      <w:sz w:val="24"/>
      <w:szCs w:val="24"/>
    </w:rPr>
  </w:style>
  <w:style w:type="character" w:styleId="Hyperlink">
    <w:name w:val="Hyperlink"/>
    <w:basedOn w:val="Standaardalinea-lettertype"/>
    <w:uiPriority w:val="99"/>
    <w:unhideWhenUsed/>
    <w:rsid w:val="006F411E"/>
    <w:rPr>
      <w:color w:val="0000FF" w:themeColor="hyperlink"/>
      <w:u w:val="single"/>
    </w:rPr>
  </w:style>
  <w:style w:type="character" w:customStyle="1" w:styleId="Mention">
    <w:name w:val="Mention"/>
    <w:basedOn w:val="Standaardalinea-lettertype"/>
    <w:uiPriority w:val="99"/>
    <w:semiHidden/>
    <w:unhideWhenUsed/>
    <w:rsid w:val="006F411E"/>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6E8"/>
  </w:style>
  <w:style w:type="paragraph" w:styleId="Kop2">
    <w:name w:val="heading 2"/>
    <w:basedOn w:val="Standaard"/>
    <w:next w:val="Standaard"/>
    <w:link w:val="Kop2Char"/>
    <w:uiPriority w:val="9"/>
    <w:semiHidden/>
    <w:unhideWhenUsed/>
    <w:qFormat/>
    <w:rsid w:val="006B35B3"/>
    <w:pPr>
      <w:keepNext/>
      <w:keepLines/>
      <w:numPr>
        <w:ilvl w:val="1"/>
        <w:numId w:val="4"/>
      </w:numPr>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Lex2013keywords">
    <w:name w:val="eLex2013: keywords"/>
    <w:basedOn w:val="Standaard"/>
    <w:qFormat/>
    <w:rsid w:val="006B35B3"/>
    <w:pPr>
      <w:widowControl w:val="0"/>
      <w:spacing w:after="240" w:line="276" w:lineRule="auto"/>
      <w:ind w:left="1418" w:hanging="1418"/>
    </w:pPr>
    <w:rPr>
      <w:rFonts w:ascii="Georgia" w:eastAsia="SimSun" w:hAnsi="Georgia"/>
      <w:bCs/>
      <w:kern w:val="2"/>
      <w:sz w:val="24"/>
      <w:szCs w:val="21"/>
      <w:lang w:val="en-GB" w:eastAsia="zh-CN"/>
    </w:rPr>
  </w:style>
  <w:style w:type="character" w:customStyle="1" w:styleId="eLex2013keywordstitle">
    <w:name w:val="eLex2013: keywordstitle"/>
    <w:basedOn w:val="Standaardalinea-lettertype"/>
    <w:qFormat/>
    <w:rsid w:val="00D776ED"/>
    <w:rPr>
      <w:b/>
    </w:rPr>
  </w:style>
  <w:style w:type="paragraph" w:customStyle="1" w:styleId="eLex2013-abstractheading">
    <w:name w:val="eLex2013-abstractheading"/>
    <w:basedOn w:val="Standaard"/>
    <w:qFormat/>
    <w:rsid w:val="00687F9F"/>
    <w:pPr>
      <w:widowControl w:val="0"/>
      <w:spacing w:before="360" w:after="120"/>
      <w:jc w:val="center"/>
    </w:pPr>
    <w:rPr>
      <w:rFonts w:ascii="Georgia" w:eastAsia="Times New Roman" w:hAnsi="Georgia"/>
      <w:b/>
      <w:bCs/>
      <w:kern w:val="2"/>
      <w:sz w:val="24"/>
      <w:lang w:val="en-US" w:eastAsia="zh-CN"/>
    </w:rPr>
  </w:style>
  <w:style w:type="paragraph" w:customStyle="1" w:styleId="eLex2013-affiliation">
    <w:name w:val="eLex2013-affiliation"/>
    <w:basedOn w:val="Standaard"/>
    <w:qFormat/>
    <w:rsid w:val="00687F9F"/>
    <w:pPr>
      <w:jc w:val="center"/>
    </w:pPr>
    <w:rPr>
      <w:rFonts w:ascii="Georgia" w:eastAsia="SimSun" w:hAnsi="Georgia" w:cs="Tahoma"/>
      <w:kern w:val="2"/>
      <w:sz w:val="22"/>
      <w:lang w:val="it-IT" w:eastAsia="zh-CN"/>
    </w:rPr>
  </w:style>
  <w:style w:type="paragraph" w:customStyle="1" w:styleId="eLex2013-authors">
    <w:name w:val="eLex2013-authors"/>
    <w:basedOn w:val="Standaard"/>
    <w:qFormat/>
    <w:rsid w:val="00D776ED"/>
    <w:pPr>
      <w:spacing w:before="180"/>
      <w:jc w:val="center"/>
    </w:pPr>
    <w:rPr>
      <w:rFonts w:ascii="Georgia" w:eastAsia="SimSun" w:hAnsi="Georgia" w:cs="Tahoma"/>
      <w:b/>
      <w:kern w:val="2"/>
      <w:sz w:val="28"/>
      <w:szCs w:val="24"/>
      <w:lang w:val="en-US" w:eastAsia="zh-CN"/>
    </w:rPr>
  </w:style>
  <w:style w:type="paragraph" w:customStyle="1" w:styleId="SlogeLex2013-authorsNadpisano">
    <w:name w:val="Slog eLex2013-authors + Nadpisano"/>
    <w:basedOn w:val="eLex2013-authors"/>
    <w:qFormat/>
    <w:rsid w:val="00D776ED"/>
    <w:rPr>
      <w:bCs/>
      <w:vertAlign w:val="superscript"/>
    </w:rPr>
  </w:style>
  <w:style w:type="paragraph" w:customStyle="1" w:styleId="eLex2013-Footnote">
    <w:name w:val="eLex2013-Footnote"/>
    <w:basedOn w:val="Voetnoottekst"/>
    <w:qFormat/>
    <w:rsid w:val="00D776ED"/>
    <w:pPr>
      <w:widowControl w:val="0"/>
      <w:spacing w:before="20" w:after="120" w:line="220" w:lineRule="exact"/>
      <w:ind w:left="142" w:hanging="142"/>
    </w:pPr>
    <w:rPr>
      <w:rFonts w:ascii="Georgia" w:eastAsia="SimSun" w:hAnsi="Georgia"/>
      <w:kern w:val="2"/>
      <w:sz w:val="22"/>
      <w:lang w:val="en-US" w:eastAsia="zh-CN"/>
    </w:rPr>
  </w:style>
  <w:style w:type="paragraph" w:styleId="Voetnoottekst">
    <w:name w:val="footnote text"/>
    <w:basedOn w:val="Standaard"/>
    <w:link w:val="VoetnoottekstChar"/>
    <w:uiPriority w:val="99"/>
    <w:semiHidden/>
    <w:unhideWhenUsed/>
    <w:rsid w:val="00D776ED"/>
  </w:style>
  <w:style w:type="character" w:customStyle="1" w:styleId="VoetnoottekstChar">
    <w:name w:val="Voetnoottekst Char"/>
    <w:basedOn w:val="Standaardalinea-lettertype"/>
    <w:link w:val="Voetnoottekst"/>
    <w:uiPriority w:val="99"/>
    <w:semiHidden/>
    <w:rsid w:val="00D776ED"/>
    <w:rPr>
      <w:sz w:val="20"/>
      <w:szCs w:val="20"/>
    </w:rPr>
  </w:style>
  <w:style w:type="paragraph" w:customStyle="1" w:styleId="eLex2013-Heading1">
    <w:name w:val="eLex2013-Heading1"/>
    <w:basedOn w:val="Standaard"/>
    <w:link w:val="eLex2013-Heading1Znak"/>
    <w:qFormat/>
    <w:rsid w:val="006B35B3"/>
    <w:pPr>
      <w:widowControl w:val="0"/>
      <w:numPr>
        <w:numId w:val="8"/>
      </w:numPr>
      <w:spacing w:before="240" w:after="60"/>
      <w:jc w:val="center"/>
    </w:pPr>
    <w:rPr>
      <w:rFonts w:ascii="Georgia" w:eastAsia="Times New Roman" w:hAnsi="Georgia"/>
      <w:b/>
      <w:bCs/>
      <w:kern w:val="2"/>
      <w:sz w:val="28"/>
      <w:lang w:val="en-GB" w:eastAsia="zh-CN"/>
    </w:rPr>
  </w:style>
  <w:style w:type="paragraph" w:customStyle="1" w:styleId="eLex2013-keywords">
    <w:name w:val="eLex2013-keywords"/>
    <w:basedOn w:val="Standaard"/>
    <w:qFormat/>
    <w:rsid w:val="00D776ED"/>
    <w:pPr>
      <w:widowControl w:val="0"/>
      <w:spacing w:after="360" w:line="240" w:lineRule="exact"/>
    </w:pPr>
    <w:rPr>
      <w:rFonts w:ascii="Georgia" w:eastAsia="SimSun" w:hAnsi="Georgia"/>
      <w:kern w:val="2"/>
      <w:sz w:val="24"/>
      <w:szCs w:val="21"/>
      <w:lang w:val="en-GB" w:eastAsia="zh-CN"/>
    </w:rPr>
  </w:style>
  <w:style w:type="paragraph" w:customStyle="1" w:styleId="eLex2013-references">
    <w:name w:val="eLex2013-references"/>
    <w:basedOn w:val="Standaard"/>
    <w:qFormat/>
    <w:rsid w:val="00D776ED"/>
    <w:pPr>
      <w:widowControl w:val="0"/>
      <w:ind w:left="567" w:hanging="567"/>
      <w:jc w:val="both"/>
    </w:pPr>
    <w:rPr>
      <w:rFonts w:ascii="Georgia" w:eastAsia="SimSun" w:hAnsi="Georgia" w:cs="Tahoma"/>
      <w:kern w:val="2"/>
      <w:sz w:val="24"/>
      <w:lang w:val="de-DE" w:eastAsia="de-DE"/>
    </w:rPr>
  </w:style>
  <w:style w:type="paragraph" w:customStyle="1" w:styleId="SlogeLex2013-referencesLeee">
    <w:name w:val="Slog eLex2013-references + Ležeče"/>
    <w:basedOn w:val="eLex2013-references"/>
    <w:qFormat/>
    <w:rsid w:val="00D776ED"/>
    <w:rPr>
      <w:i/>
      <w:iCs/>
    </w:rPr>
  </w:style>
  <w:style w:type="paragraph" w:customStyle="1" w:styleId="eLex2013-tabletitle">
    <w:name w:val="eLex2013-tabletitle"/>
    <w:basedOn w:val="Standaard"/>
    <w:qFormat/>
    <w:rsid w:val="00687F9F"/>
    <w:pPr>
      <w:widowControl w:val="0"/>
      <w:spacing w:before="120" w:after="120" w:line="240" w:lineRule="exact"/>
      <w:jc w:val="center"/>
    </w:pPr>
    <w:rPr>
      <w:rFonts w:ascii="Georgia" w:eastAsia="SimSun" w:hAnsi="Georgia"/>
      <w:kern w:val="2"/>
      <w:sz w:val="22"/>
      <w:szCs w:val="21"/>
      <w:lang w:val="en-GB" w:eastAsia="zh-CN"/>
    </w:rPr>
  </w:style>
  <w:style w:type="paragraph" w:customStyle="1" w:styleId="eLex2013-text">
    <w:name w:val="eLex2013-text"/>
    <w:basedOn w:val="Standaard"/>
    <w:qFormat/>
    <w:rsid w:val="001E761B"/>
    <w:pPr>
      <w:widowControl w:val="0"/>
      <w:spacing w:after="240" w:line="276" w:lineRule="auto"/>
      <w:jc w:val="both"/>
    </w:pPr>
    <w:rPr>
      <w:rFonts w:ascii="Georgia" w:eastAsia="Times New Roman" w:hAnsi="Georgia"/>
      <w:kern w:val="2"/>
      <w:sz w:val="24"/>
      <w:lang w:val="en-US" w:eastAsia="zh-CN"/>
    </w:rPr>
  </w:style>
  <w:style w:type="paragraph" w:customStyle="1" w:styleId="eLex2013-title">
    <w:name w:val="eLex2013-title"/>
    <w:basedOn w:val="Standaard"/>
    <w:qFormat/>
    <w:rsid w:val="00D776ED"/>
    <w:pPr>
      <w:widowControl w:val="0"/>
      <w:spacing w:before="120" w:after="120"/>
      <w:jc w:val="center"/>
      <w:outlineLvl w:val="0"/>
    </w:pPr>
    <w:rPr>
      <w:rFonts w:ascii="Georgia" w:eastAsia="SimSun" w:hAnsi="Georgia" w:cs="Tahoma"/>
      <w:b/>
      <w:kern w:val="2"/>
      <w:sz w:val="32"/>
      <w:szCs w:val="28"/>
      <w:lang w:val="en-US" w:eastAsia="zh-CN"/>
    </w:rPr>
  </w:style>
  <w:style w:type="paragraph" w:customStyle="1" w:styleId="eLex2013-abstracttext">
    <w:name w:val="eLex2013-abstracttext"/>
    <w:basedOn w:val="Standaard"/>
    <w:qFormat/>
    <w:rsid w:val="009631B0"/>
    <w:pPr>
      <w:widowControl w:val="0"/>
      <w:jc w:val="both"/>
    </w:pPr>
    <w:rPr>
      <w:rFonts w:ascii="Georgia" w:eastAsia="Times New Roman" w:hAnsi="Georgia"/>
      <w:kern w:val="2"/>
      <w:sz w:val="22"/>
      <w:lang w:val="en-US" w:eastAsia="zh-CN"/>
    </w:rPr>
  </w:style>
  <w:style w:type="paragraph" w:customStyle="1" w:styleId="eLex2013-Heading2">
    <w:name w:val="eLex2013-Heading2"/>
    <w:basedOn w:val="eLex2013-Heading1"/>
    <w:qFormat/>
    <w:rsid w:val="006B35B3"/>
    <w:pPr>
      <w:numPr>
        <w:ilvl w:val="1"/>
      </w:numPr>
      <w:spacing w:before="360" w:after="120"/>
      <w:jc w:val="left"/>
    </w:pPr>
    <w:rPr>
      <w:sz w:val="24"/>
      <w:szCs w:val="24"/>
    </w:rPr>
  </w:style>
  <w:style w:type="character" w:customStyle="1" w:styleId="Kop2Char">
    <w:name w:val="Kop 2 Char"/>
    <w:basedOn w:val="Standaardalinea-lettertype"/>
    <w:link w:val="Kop2"/>
    <w:uiPriority w:val="9"/>
    <w:semiHidden/>
    <w:rsid w:val="006B35B3"/>
    <w:rPr>
      <w:rFonts w:asciiTheme="majorHAnsi" w:eastAsiaTheme="majorEastAsia" w:hAnsiTheme="majorHAnsi" w:cstheme="majorBidi"/>
      <w:b/>
      <w:bCs/>
      <w:color w:val="4F81BD" w:themeColor="accent1"/>
      <w:sz w:val="26"/>
      <w:szCs w:val="26"/>
    </w:rPr>
  </w:style>
  <w:style w:type="paragraph" w:customStyle="1" w:styleId="eLex2013-Heading2a">
    <w:name w:val="eLex2013-Heading2a"/>
    <w:basedOn w:val="Kop2"/>
    <w:qFormat/>
    <w:rsid w:val="006B35B3"/>
    <w:pPr>
      <w:keepNext w:val="0"/>
      <w:keepLines w:val="0"/>
      <w:widowControl w:val="0"/>
      <w:numPr>
        <w:ilvl w:val="0"/>
        <w:numId w:val="0"/>
      </w:numPr>
      <w:snapToGrid w:val="0"/>
      <w:spacing w:before="360" w:after="60" w:line="220" w:lineRule="exact"/>
      <w:jc w:val="both"/>
    </w:pPr>
    <w:rPr>
      <w:rFonts w:ascii="Georgia" w:eastAsia="SimSun" w:hAnsi="Georgia" w:cs="Times New Roman"/>
      <w:color w:val="auto"/>
      <w:kern w:val="2"/>
      <w:sz w:val="24"/>
      <w:szCs w:val="24"/>
      <w:lang w:val="en-GB" w:eastAsia="zh-CN"/>
    </w:rPr>
  </w:style>
  <w:style w:type="paragraph" w:customStyle="1" w:styleId="eLex2013-Heading3">
    <w:name w:val="eLex2013-Heading3"/>
    <w:basedOn w:val="eLex2013-Heading1"/>
    <w:link w:val="eLex2013-Heading3Znak"/>
    <w:qFormat/>
    <w:rsid w:val="006B35B3"/>
    <w:pPr>
      <w:numPr>
        <w:ilvl w:val="2"/>
      </w:numPr>
      <w:jc w:val="left"/>
    </w:pPr>
    <w:rPr>
      <w:sz w:val="22"/>
    </w:rPr>
  </w:style>
  <w:style w:type="character" w:customStyle="1" w:styleId="eLex2013-Heading3Znak">
    <w:name w:val="eLex2013-Heading3 Znak"/>
    <w:basedOn w:val="Standaardalinea-lettertype"/>
    <w:link w:val="eLex2013-Heading3"/>
    <w:rsid w:val="006B35B3"/>
    <w:rPr>
      <w:rFonts w:ascii="Georgia" w:eastAsia="Times New Roman" w:hAnsi="Georgia"/>
      <w:b/>
      <w:bCs/>
      <w:kern w:val="2"/>
      <w:sz w:val="22"/>
      <w:lang w:val="en-GB" w:eastAsia="zh-CN"/>
    </w:rPr>
  </w:style>
  <w:style w:type="character" w:customStyle="1" w:styleId="eLex2013-Heading1Znak">
    <w:name w:val="eLex2013-Heading1 Znak"/>
    <w:basedOn w:val="Standaardalinea-lettertype"/>
    <w:link w:val="eLex2013-Heading1"/>
    <w:rsid w:val="006B35B3"/>
    <w:rPr>
      <w:rFonts w:ascii="Georgia" w:eastAsia="Times New Roman" w:hAnsi="Georgia"/>
      <w:b/>
      <w:bCs/>
      <w:kern w:val="2"/>
      <w:sz w:val="28"/>
      <w:lang w:val="en-GB" w:eastAsia="zh-CN"/>
    </w:rPr>
  </w:style>
  <w:style w:type="paragraph" w:customStyle="1" w:styleId="Default">
    <w:name w:val="Default"/>
    <w:rsid w:val="00851147"/>
    <w:pPr>
      <w:autoSpaceDE w:val="0"/>
      <w:autoSpaceDN w:val="0"/>
      <w:adjustRightInd w:val="0"/>
    </w:pPr>
    <w:rPr>
      <w:rFonts w:ascii="Arial" w:hAnsi="Arial" w:cs="Arial"/>
      <w:color w:val="000000"/>
      <w:sz w:val="24"/>
      <w:szCs w:val="24"/>
    </w:rPr>
  </w:style>
  <w:style w:type="character" w:styleId="Hyperlink">
    <w:name w:val="Hyperlink"/>
    <w:basedOn w:val="Standaardalinea-lettertype"/>
    <w:uiPriority w:val="99"/>
    <w:unhideWhenUsed/>
    <w:rsid w:val="006F411E"/>
    <w:rPr>
      <w:color w:val="0000FF" w:themeColor="hyperlink"/>
      <w:u w:val="single"/>
    </w:rPr>
  </w:style>
  <w:style w:type="character" w:customStyle="1" w:styleId="Mention">
    <w:name w:val="Mention"/>
    <w:basedOn w:val="Standaardalinea-lettertype"/>
    <w:uiPriority w:val="99"/>
    <w:semiHidden/>
    <w:unhideWhenUsed/>
    <w:rsid w:val="006F411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trick.w.han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oze@wlv.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1004</Words>
  <Characters>5523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INL</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Lut Colman</cp:lastModifiedBy>
  <cp:revision>5</cp:revision>
  <dcterms:created xsi:type="dcterms:W3CDTF">2017-05-09T06:41:00Z</dcterms:created>
  <dcterms:modified xsi:type="dcterms:W3CDTF">2017-05-09T06:44:00Z</dcterms:modified>
</cp:coreProperties>
</file>