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306F" w:rsidRDefault="002557DF">
      <w:r>
        <w:t xml:space="preserve">                                                          </w:t>
      </w:r>
      <w:r>
        <w:rPr>
          <w:noProof/>
        </w:rPr>
        <w:drawing>
          <wp:anchor distT="114300" distB="114300" distL="114300" distR="114300" simplePos="0" relativeHeight="251658240" behindDoc="0" locked="0" layoutInCell="0" hidden="0" allowOverlap="1">
            <wp:simplePos x="0" y="0"/>
            <wp:positionH relativeFrom="margin">
              <wp:posOffset>-190499</wp:posOffset>
            </wp:positionH>
            <wp:positionV relativeFrom="paragraph">
              <wp:posOffset>0</wp:posOffset>
            </wp:positionV>
            <wp:extent cx="5731200" cy="812800"/>
            <wp:effectExtent l="0" t="0" r="0" b="0"/>
            <wp:wrapTopAndBottom distT="114300" distB="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731200" cy="812800"/>
                    </a:xfrm>
                    <a:prstGeom prst="rect">
                      <a:avLst/>
                    </a:prstGeom>
                    <a:ln/>
                  </pic:spPr>
                </pic:pic>
              </a:graphicData>
            </a:graphic>
          </wp:anchor>
        </w:drawing>
      </w:r>
    </w:p>
    <w:p w:rsidR="0054306F" w:rsidRPr="002557DF" w:rsidRDefault="002557DF">
      <w:pPr>
        <w:jc w:val="center"/>
        <w:rPr>
          <w:lang w:val="en-US"/>
        </w:rPr>
      </w:pPr>
      <w:r w:rsidRPr="002557DF">
        <w:rPr>
          <w:b/>
          <w:lang w:val="en-US"/>
        </w:rPr>
        <w:t>WG 4</w:t>
      </w:r>
    </w:p>
    <w:p w:rsidR="0054306F" w:rsidRPr="002557DF" w:rsidRDefault="002557DF">
      <w:pPr>
        <w:jc w:val="center"/>
        <w:rPr>
          <w:lang w:val="en-US"/>
        </w:rPr>
      </w:pPr>
      <w:r w:rsidRPr="002557DF">
        <w:rPr>
          <w:b/>
          <w:lang w:val="en-US"/>
        </w:rPr>
        <w:t>“Lexicography and Lexicology from Pan-European Perspective”</w:t>
      </w:r>
    </w:p>
    <w:p w:rsidR="0054306F" w:rsidRPr="002557DF" w:rsidRDefault="002557DF">
      <w:pPr>
        <w:jc w:val="center"/>
        <w:rPr>
          <w:lang w:val="en-US"/>
        </w:rPr>
      </w:pPr>
      <w:r w:rsidRPr="002557DF">
        <w:rPr>
          <w:b/>
          <w:lang w:val="en-US"/>
        </w:rPr>
        <w:t>Meeting Minutes</w:t>
      </w:r>
    </w:p>
    <w:p w:rsidR="0054306F" w:rsidRPr="002557DF" w:rsidRDefault="002557DF">
      <w:pPr>
        <w:rPr>
          <w:lang w:val="en-US"/>
        </w:rPr>
      </w:pPr>
      <w:r w:rsidRPr="002557DF">
        <w:rPr>
          <w:lang w:val="en-US"/>
        </w:rPr>
        <w:t xml:space="preserve"> </w:t>
      </w:r>
    </w:p>
    <w:p w:rsidR="0054306F" w:rsidRPr="002557DF" w:rsidRDefault="002557DF">
      <w:pPr>
        <w:jc w:val="both"/>
        <w:rPr>
          <w:lang w:val="en-US"/>
        </w:rPr>
      </w:pPr>
      <w:r w:rsidRPr="002557DF">
        <w:rPr>
          <w:b/>
          <w:lang w:val="en-US"/>
        </w:rPr>
        <w:t>Date</w:t>
      </w:r>
    </w:p>
    <w:p w:rsidR="0054306F" w:rsidRPr="002557DF" w:rsidRDefault="002557DF">
      <w:pPr>
        <w:jc w:val="both"/>
        <w:rPr>
          <w:lang w:val="en-US"/>
        </w:rPr>
      </w:pPr>
      <w:r w:rsidRPr="002557DF">
        <w:rPr>
          <w:lang w:val="en-US"/>
        </w:rPr>
        <w:t>31</w:t>
      </w:r>
      <w:proofErr w:type="gramStart"/>
      <w:r w:rsidRPr="002557DF">
        <w:rPr>
          <w:lang w:val="en-US"/>
        </w:rPr>
        <w:t>.March</w:t>
      </w:r>
      <w:proofErr w:type="gramEnd"/>
      <w:r w:rsidRPr="002557DF">
        <w:rPr>
          <w:lang w:val="en-US"/>
        </w:rPr>
        <w:t>/1. April 2016, 9:00-13:00/18:00</w:t>
      </w:r>
    </w:p>
    <w:p w:rsidR="0054306F" w:rsidRPr="002557DF" w:rsidRDefault="002557DF">
      <w:pPr>
        <w:jc w:val="both"/>
        <w:rPr>
          <w:lang w:val="en-US"/>
        </w:rPr>
      </w:pPr>
      <w:r w:rsidRPr="002557DF">
        <w:rPr>
          <w:lang w:val="en-US"/>
        </w:rPr>
        <w:t xml:space="preserve"> </w:t>
      </w:r>
    </w:p>
    <w:p w:rsidR="0054306F" w:rsidRPr="002557DF" w:rsidRDefault="002557DF">
      <w:pPr>
        <w:jc w:val="both"/>
        <w:rPr>
          <w:lang w:val="en-US"/>
        </w:rPr>
      </w:pPr>
      <w:r w:rsidRPr="002557DF">
        <w:rPr>
          <w:b/>
          <w:lang w:val="en-US"/>
        </w:rPr>
        <w:t>Venue</w:t>
      </w:r>
    </w:p>
    <w:p w:rsidR="0054306F" w:rsidRPr="002557DF" w:rsidRDefault="002557DF">
      <w:pPr>
        <w:jc w:val="both"/>
        <w:rPr>
          <w:lang w:val="en-US"/>
        </w:rPr>
      </w:pPr>
      <w:r w:rsidRPr="002557DF">
        <w:rPr>
          <w:lang w:val="en-US"/>
        </w:rPr>
        <w:t xml:space="preserve">IULA- Institute for Applied Linguistics, </w:t>
      </w:r>
      <w:proofErr w:type="spellStart"/>
      <w:r w:rsidRPr="002557DF">
        <w:rPr>
          <w:lang w:val="en-US"/>
        </w:rPr>
        <w:t>Universitat</w:t>
      </w:r>
      <w:proofErr w:type="spellEnd"/>
      <w:r w:rsidRPr="002557DF">
        <w:rPr>
          <w:lang w:val="en-US"/>
        </w:rPr>
        <w:t xml:space="preserve"> </w:t>
      </w:r>
      <w:proofErr w:type="spellStart"/>
      <w:r w:rsidRPr="002557DF">
        <w:rPr>
          <w:lang w:val="en-US"/>
        </w:rPr>
        <w:t>Pompeu</w:t>
      </w:r>
      <w:proofErr w:type="spellEnd"/>
      <w:r w:rsidRPr="002557DF">
        <w:rPr>
          <w:lang w:val="en-US"/>
        </w:rPr>
        <w:t xml:space="preserve"> </w:t>
      </w:r>
      <w:proofErr w:type="spellStart"/>
      <w:r w:rsidRPr="002557DF">
        <w:rPr>
          <w:lang w:val="en-US"/>
        </w:rPr>
        <w:t>Fabra</w:t>
      </w:r>
      <w:proofErr w:type="spellEnd"/>
      <w:r w:rsidRPr="002557DF">
        <w:rPr>
          <w:lang w:val="en-US"/>
        </w:rPr>
        <w:t>, Barcelona</w:t>
      </w:r>
    </w:p>
    <w:p w:rsidR="0054306F" w:rsidRPr="002557DF" w:rsidRDefault="0054306F">
      <w:pPr>
        <w:jc w:val="both"/>
        <w:rPr>
          <w:lang w:val="en-US"/>
        </w:rPr>
      </w:pPr>
    </w:p>
    <w:p w:rsidR="0054306F" w:rsidRPr="002557DF" w:rsidRDefault="002557DF">
      <w:pPr>
        <w:rPr>
          <w:lang w:val="en-US"/>
        </w:rPr>
      </w:pPr>
      <w:r w:rsidRPr="002557DF">
        <w:rPr>
          <w:b/>
          <w:lang w:val="en-US"/>
        </w:rPr>
        <w:t>Sessions</w:t>
      </w:r>
    </w:p>
    <w:p w:rsidR="0054306F" w:rsidRPr="002557DF" w:rsidRDefault="002557DF">
      <w:pPr>
        <w:rPr>
          <w:lang w:val="en-US"/>
        </w:rPr>
      </w:pPr>
      <w:r w:rsidRPr="002557DF">
        <w:rPr>
          <w:lang w:val="en-US"/>
        </w:rPr>
        <w:t>Session 1 – Lexical heterogeneity: March 31st: 9:00 – 13:00</w:t>
      </w:r>
    </w:p>
    <w:p w:rsidR="0054306F" w:rsidRPr="002557DF" w:rsidRDefault="002557DF">
      <w:pPr>
        <w:rPr>
          <w:lang w:val="en-US"/>
        </w:rPr>
      </w:pPr>
      <w:r w:rsidRPr="002557DF">
        <w:rPr>
          <w:lang w:val="en-US"/>
        </w:rPr>
        <w:t>Session 2 – Technical heterogeneity (Joint session with WG4): March 31st: 14:00 – 18:00</w:t>
      </w:r>
    </w:p>
    <w:p w:rsidR="0054306F" w:rsidRPr="002557DF" w:rsidRDefault="002557DF">
      <w:pPr>
        <w:rPr>
          <w:lang w:val="en-US"/>
        </w:rPr>
      </w:pPr>
      <w:r w:rsidRPr="002557DF">
        <w:rPr>
          <w:lang w:val="en-US"/>
        </w:rPr>
        <w:t>Session 3 – Social he</w:t>
      </w:r>
      <w:r w:rsidRPr="002557DF">
        <w:rPr>
          <w:lang w:val="en-US"/>
        </w:rPr>
        <w:t>terogeneity: April 1st: 9:00 – 13:00</w:t>
      </w:r>
    </w:p>
    <w:p w:rsidR="0054306F" w:rsidRPr="002557DF" w:rsidRDefault="0054306F">
      <w:pPr>
        <w:rPr>
          <w:lang w:val="en-US"/>
        </w:rPr>
      </w:pPr>
    </w:p>
    <w:p w:rsidR="0054306F" w:rsidRPr="002557DF" w:rsidRDefault="002557DF">
      <w:pPr>
        <w:rPr>
          <w:lang w:val="en-US"/>
        </w:rPr>
      </w:pPr>
      <w:proofErr w:type="spellStart"/>
      <w:r w:rsidRPr="002557DF">
        <w:rPr>
          <w:b/>
          <w:lang w:val="en-US"/>
        </w:rPr>
        <w:t>Storify</w:t>
      </w:r>
      <w:proofErr w:type="spellEnd"/>
      <w:r w:rsidRPr="002557DF">
        <w:rPr>
          <w:b/>
          <w:lang w:val="en-US"/>
        </w:rPr>
        <w:t xml:space="preserve">: </w:t>
      </w:r>
      <w:hyperlink r:id="rId6">
        <w:r w:rsidRPr="002557DF">
          <w:rPr>
            <w:color w:val="1155CC"/>
            <w:u w:val="single"/>
            <w:lang w:val="en-US"/>
          </w:rPr>
          <w:t>https://storify.com/msiemund/cost-enel-meeting-in-barcelona-wg4</w:t>
        </w:r>
      </w:hyperlink>
      <w:r w:rsidRPr="002557DF">
        <w:rPr>
          <w:lang w:val="en-US"/>
        </w:rPr>
        <w:t xml:space="preserve"> </w:t>
      </w:r>
    </w:p>
    <w:p w:rsidR="0054306F" w:rsidRPr="002557DF" w:rsidRDefault="0054306F">
      <w:pPr>
        <w:rPr>
          <w:lang w:val="en-US"/>
        </w:rPr>
      </w:pPr>
    </w:p>
    <w:p w:rsidR="0054306F" w:rsidRPr="002557DF" w:rsidRDefault="002557DF">
      <w:pPr>
        <w:rPr>
          <w:lang w:val="en-US"/>
        </w:rPr>
      </w:pPr>
      <w:r w:rsidRPr="002557DF">
        <w:rPr>
          <w:b/>
          <w:lang w:val="en-US"/>
        </w:rPr>
        <w:t>____________________________________________________________</w:t>
      </w:r>
      <w:r w:rsidRPr="002557DF">
        <w:rPr>
          <w:b/>
          <w:lang w:val="en-US"/>
        </w:rPr>
        <w:t>_______________</w:t>
      </w:r>
    </w:p>
    <w:p w:rsidR="0054306F" w:rsidRPr="002557DF" w:rsidRDefault="0054306F">
      <w:pPr>
        <w:rPr>
          <w:lang w:val="en-US"/>
        </w:rPr>
      </w:pPr>
    </w:p>
    <w:p w:rsidR="0054306F" w:rsidRPr="002557DF" w:rsidRDefault="002557DF">
      <w:pPr>
        <w:rPr>
          <w:lang w:val="en-US"/>
        </w:rPr>
      </w:pPr>
      <w:r w:rsidRPr="002557DF">
        <w:rPr>
          <w:b/>
          <w:lang w:val="en-US"/>
        </w:rPr>
        <w:t>Session 1 – Lexical heterogeneity: March 31st: 9:00 – 13:00</w:t>
      </w:r>
    </w:p>
    <w:p w:rsidR="0054306F" w:rsidRPr="002557DF" w:rsidRDefault="0054306F">
      <w:pPr>
        <w:jc w:val="both"/>
        <w:rPr>
          <w:lang w:val="en-US"/>
        </w:rPr>
      </w:pPr>
    </w:p>
    <w:p w:rsidR="0054306F" w:rsidRPr="002557DF" w:rsidRDefault="002557DF">
      <w:pPr>
        <w:jc w:val="both"/>
        <w:rPr>
          <w:lang w:val="en-US"/>
        </w:rPr>
      </w:pPr>
      <w:r w:rsidRPr="002557DF">
        <w:rPr>
          <w:lang w:val="en-US"/>
        </w:rPr>
        <w:t>The meeting was presided by the WG4 Chair, Eveline WANDL-VOGT.</w:t>
      </w:r>
    </w:p>
    <w:p w:rsidR="0054306F" w:rsidRPr="002557DF" w:rsidRDefault="002557DF">
      <w:pPr>
        <w:jc w:val="both"/>
        <w:rPr>
          <w:lang w:val="en-US"/>
        </w:rPr>
      </w:pPr>
      <w:r w:rsidRPr="002557DF">
        <w:rPr>
          <w:lang w:val="en-US"/>
        </w:rPr>
        <w:t xml:space="preserve"> </w:t>
      </w:r>
    </w:p>
    <w:p w:rsidR="0054306F" w:rsidRPr="002557DF" w:rsidRDefault="002557DF">
      <w:pPr>
        <w:jc w:val="both"/>
        <w:rPr>
          <w:lang w:val="en-US"/>
        </w:rPr>
      </w:pPr>
      <w:r w:rsidRPr="002557DF">
        <w:rPr>
          <w:b/>
          <w:lang w:val="en-US"/>
        </w:rPr>
        <w:t>I. Opening</w:t>
      </w:r>
    </w:p>
    <w:p w:rsidR="0054306F" w:rsidRPr="002557DF" w:rsidRDefault="002557DF">
      <w:pPr>
        <w:jc w:val="both"/>
        <w:rPr>
          <w:lang w:val="en-US"/>
        </w:rPr>
      </w:pPr>
      <w:r w:rsidRPr="002557DF">
        <w:rPr>
          <w:lang w:val="en-US"/>
        </w:rPr>
        <w:t xml:space="preserve">    </w:t>
      </w:r>
      <w:r w:rsidRPr="002557DF">
        <w:rPr>
          <w:lang w:val="en-US"/>
        </w:rPr>
        <w:tab/>
        <w:t xml:space="preserve">    </w:t>
      </w:r>
      <w:r w:rsidRPr="002557DF">
        <w:rPr>
          <w:lang w:val="en-US"/>
        </w:rPr>
        <w:tab/>
        <w:t xml:space="preserve">    </w:t>
      </w:r>
      <w:r w:rsidRPr="002557DF">
        <w:rPr>
          <w:lang w:val="en-US"/>
        </w:rPr>
        <w:tab/>
      </w:r>
    </w:p>
    <w:p w:rsidR="0054306F" w:rsidRPr="002557DF" w:rsidRDefault="002557DF">
      <w:pPr>
        <w:jc w:val="both"/>
        <w:rPr>
          <w:lang w:val="en-US"/>
        </w:rPr>
      </w:pPr>
      <w:r w:rsidRPr="002557DF">
        <w:rPr>
          <w:lang w:val="en-US"/>
        </w:rPr>
        <w:t xml:space="preserve">Eveline opened the meeting and welcomed the attendees. The session chairs, Chris </w:t>
      </w:r>
      <w:proofErr w:type="spellStart"/>
      <w:r w:rsidRPr="002557DF">
        <w:rPr>
          <w:lang w:val="en-US"/>
        </w:rPr>
        <w:t>Mulha</w:t>
      </w:r>
      <w:r w:rsidRPr="002557DF">
        <w:rPr>
          <w:lang w:val="en-US"/>
        </w:rPr>
        <w:t>ll</w:t>
      </w:r>
      <w:proofErr w:type="spellEnd"/>
      <w:r w:rsidRPr="002557DF">
        <w:rPr>
          <w:lang w:val="en-US"/>
        </w:rPr>
        <w:t xml:space="preserve"> and Geoffrey Williams opened the session, followed by their presentation.</w:t>
      </w:r>
    </w:p>
    <w:p w:rsidR="0054306F" w:rsidRPr="002557DF" w:rsidRDefault="002557DF">
      <w:pPr>
        <w:jc w:val="both"/>
        <w:rPr>
          <w:lang w:val="en-US"/>
        </w:rPr>
      </w:pPr>
      <w:r w:rsidRPr="002557DF">
        <w:rPr>
          <w:b/>
          <w:lang w:val="en-US"/>
        </w:rPr>
        <w:t xml:space="preserve">    </w:t>
      </w:r>
      <w:r w:rsidRPr="002557DF">
        <w:rPr>
          <w:b/>
          <w:lang w:val="en-US"/>
        </w:rPr>
        <w:tab/>
        <w:t xml:space="preserve">    </w:t>
      </w:r>
      <w:r w:rsidRPr="002557DF">
        <w:rPr>
          <w:b/>
          <w:lang w:val="en-US"/>
        </w:rPr>
        <w:tab/>
        <w:t xml:space="preserve">    </w:t>
      </w:r>
      <w:r w:rsidRPr="002557DF">
        <w:rPr>
          <w:b/>
          <w:lang w:val="en-US"/>
        </w:rPr>
        <w:tab/>
        <w:t xml:space="preserve">    </w:t>
      </w:r>
      <w:r w:rsidRPr="002557DF">
        <w:rPr>
          <w:b/>
          <w:lang w:val="en-US"/>
        </w:rPr>
        <w:tab/>
      </w:r>
    </w:p>
    <w:p w:rsidR="0054306F" w:rsidRPr="002557DF" w:rsidRDefault="002557DF">
      <w:pPr>
        <w:jc w:val="both"/>
        <w:rPr>
          <w:lang w:val="en-US"/>
        </w:rPr>
      </w:pPr>
      <w:r w:rsidRPr="002557DF">
        <w:rPr>
          <w:b/>
          <w:lang w:val="en-US"/>
        </w:rPr>
        <w:t>II. Presentations</w:t>
      </w:r>
    </w:p>
    <w:p w:rsidR="0054306F" w:rsidRPr="002557DF" w:rsidRDefault="002557DF">
      <w:pPr>
        <w:jc w:val="both"/>
        <w:rPr>
          <w:lang w:val="en-US"/>
        </w:rPr>
      </w:pPr>
      <w:r w:rsidRPr="002557DF">
        <w:rPr>
          <w:lang w:val="en-US"/>
        </w:rPr>
        <w:t xml:space="preserve"> </w:t>
      </w:r>
    </w:p>
    <w:p w:rsidR="0054306F" w:rsidRPr="002557DF" w:rsidRDefault="002557DF">
      <w:pPr>
        <w:jc w:val="both"/>
        <w:rPr>
          <w:lang w:val="en-US"/>
        </w:rPr>
      </w:pPr>
      <w:r w:rsidRPr="002557DF">
        <w:rPr>
          <w:b/>
          <w:lang w:val="en-US"/>
        </w:rPr>
        <w:t xml:space="preserve">1. </w:t>
      </w:r>
      <w:r w:rsidRPr="002557DF">
        <w:rPr>
          <w:lang w:val="en-US"/>
        </w:rPr>
        <w:t>“</w:t>
      </w:r>
      <w:r w:rsidRPr="002557DF">
        <w:rPr>
          <w:sz w:val="20"/>
          <w:szCs w:val="20"/>
          <w:lang w:val="en-US"/>
        </w:rPr>
        <w:t xml:space="preserve">LEXICOGRAPHY AND THE LANDSCAPE: PRACTICAL PHRASEOLOGY FOR PRACTICAL OUCOMES IN THE </w:t>
      </w:r>
      <w:proofErr w:type="spellStart"/>
      <w:r w:rsidRPr="002557DF">
        <w:rPr>
          <w:sz w:val="20"/>
          <w:szCs w:val="20"/>
          <w:lang w:val="en-US"/>
        </w:rPr>
        <w:t>ENeL</w:t>
      </w:r>
      <w:proofErr w:type="spellEnd"/>
      <w:r w:rsidRPr="002557DF">
        <w:rPr>
          <w:sz w:val="20"/>
          <w:szCs w:val="20"/>
          <w:lang w:val="en-US"/>
        </w:rPr>
        <w:t xml:space="preserve"> CONTEXT</w:t>
      </w:r>
      <w:r w:rsidRPr="002557DF">
        <w:rPr>
          <w:lang w:val="en-US"/>
        </w:rPr>
        <w:t xml:space="preserve">” (Chris </w:t>
      </w:r>
      <w:proofErr w:type="spellStart"/>
      <w:r w:rsidRPr="002557DF">
        <w:rPr>
          <w:lang w:val="en-US"/>
        </w:rPr>
        <w:t>Mulhall</w:t>
      </w:r>
      <w:proofErr w:type="spellEnd"/>
      <w:r w:rsidRPr="002557DF">
        <w:rPr>
          <w:lang w:val="en-US"/>
        </w:rPr>
        <w:t>, Geoffrey Williams)</w:t>
      </w:r>
    </w:p>
    <w:p w:rsidR="0054306F" w:rsidRPr="002557DF" w:rsidRDefault="0054306F">
      <w:pPr>
        <w:jc w:val="both"/>
        <w:rPr>
          <w:lang w:val="en-US"/>
        </w:rPr>
      </w:pPr>
    </w:p>
    <w:p w:rsidR="0054306F" w:rsidRPr="002557DF" w:rsidRDefault="002557DF">
      <w:pPr>
        <w:spacing w:line="331" w:lineRule="auto"/>
        <w:jc w:val="both"/>
        <w:rPr>
          <w:lang w:val="en-US"/>
        </w:rPr>
      </w:pPr>
      <w:r w:rsidRPr="002557DF">
        <w:rPr>
          <w:lang w:val="en-US"/>
        </w:rPr>
        <w:t>In their talk, Chris and Geoffrey explained their work on lexical variation and landscapes.  They generally work on French (Geoffrey) and Italian (Chris), and also have an interest in Breton and Gaelic, but are not active in these fields at this point in t</w:t>
      </w:r>
      <w:r w:rsidRPr="002557DF">
        <w:rPr>
          <w:lang w:val="en-US"/>
        </w:rPr>
        <w:t xml:space="preserve">ime. Fog, understood as a metaphor, is the common connection theme. The types of variation addressed can be </w:t>
      </w:r>
      <w:proofErr w:type="spellStart"/>
      <w:r w:rsidRPr="002557DF">
        <w:rPr>
          <w:lang w:val="en-US"/>
        </w:rPr>
        <w:t>lexico</w:t>
      </w:r>
      <w:proofErr w:type="spellEnd"/>
      <w:r w:rsidRPr="002557DF">
        <w:rPr>
          <w:lang w:val="en-US"/>
        </w:rPr>
        <w:t>-semantic, schematic, (meta-</w:t>
      </w:r>
      <w:proofErr w:type="gramStart"/>
      <w:r w:rsidRPr="002557DF">
        <w:rPr>
          <w:lang w:val="en-US"/>
        </w:rPr>
        <w:t>)linguistic</w:t>
      </w:r>
      <w:proofErr w:type="gramEnd"/>
      <w:r w:rsidRPr="002557DF">
        <w:rPr>
          <w:lang w:val="en-US"/>
        </w:rPr>
        <w:t xml:space="preserve"> or contextually-bound. They further addressed questions concerning the semantic relationship between l</w:t>
      </w:r>
      <w:r w:rsidRPr="002557DF">
        <w:rPr>
          <w:lang w:val="en-US"/>
        </w:rPr>
        <w:t xml:space="preserve">exical replacements, how to </w:t>
      </w:r>
      <w:proofErr w:type="spellStart"/>
      <w:r w:rsidRPr="002557DF">
        <w:rPr>
          <w:lang w:val="en-US"/>
        </w:rPr>
        <w:lastRenderedPageBreak/>
        <w:t>categorise</w:t>
      </w:r>
      <w:proofErr w:type="spellEnd"/>
      <w:r w:rsidRPr="002557DF">
        <w:rPr>
          <w:lang w:val="en-US"/>
        </w:rPr>
        <w:t xml:space="preserve"> them, and if variation is more common in VP or NP. Collocational networks &amp; collocational resonance was mentioned as a means of displaying diachronic and synchronic variation. TEI is used to link existing dictionary s</w:t>
      </w:r>
      <w:r w:rsidRPr="002557DF">
        <w:rPr>
          <w:lang w:val="en-US"/>
        </w:rPr>
        <w:t>ources. Interaction with other WGs is envisaged. Further, Chris is working on a development of learning tools for students to study lexical variation in French.</w:t>
      </w:r>
      <w:r w:rsidRPr="002557DF">
        <w:rPr>
          <w:lang w:val="en-US"/>
        </w:rPr>
        <w:tab/>
        <w:t xml:space="preserve">    </w:t>
      </w:r>
      <w:r w:rsidRPr="002557DF">
        <w:rPr>
          <w:lang w:val="en-US"/>
        </w:rPr>
        <w:tab/>
        <w:t xml:space="preserve">    </w:t>
      </w:r>
      <w:r w:rsidRPr="002557DF">
        <w:rPr>
          <w:lang w:val="en-US"/>
        </w:rPr>
        <w:tab/>
      </w:r>
    </w:p>
    <w:p w:rsidR="0054306F" w:rsidRPr="002557DF" w:rsidRDefault="002557DF">
      <w:pPr>
        <w:jc w:val="both"/>
        <w:rPr>
          <w:lang w:val="en-US"/>
        </w:rPr>
      </w:pPr>
      <w:r w:rsidRPr="002557DF">
        <w:rPr>
          <w:lang w:val="en-US"/>
        </w:rPr>
        <w:t xml:space="preserve"> </w:t>
      </w:r>
    </w:p>
    <w:p w:rsidR="0054306F" w:rsidRPr="002557DF" w:rsidRDefault="002557DF">
      <w:pPr>
        <w:jc w:val="both"/>
        <w:rPr>
          <w:lang w:val="en-US"/>
        </w:rPr>
      </w:pPr>
      <w:r w:rsidRPr="002557DF">
        <w:rPr>
          <w:b/>
          <w:lang w:val="en-US"/>
        </w:rPr>
        <w:t>2.</w:t>
      </w:r>
      <w:r w:rsidRPr="002557DF">
        <w:rPr>
          <w:lang w:val="en-US"/>
        </w:rPr>
        <w:t xml:space="preserve"> “</w:t>
      </w:r>
      <w:r w:rsidRPr="002557DF">
        <w:rPr>
          <w:sz w:val="20"/>
          <w:szCs w:val="20"/>
          <w:lang w:val="en-US"/>
        </w:rPr>
        <w:t>HETEROGENEITY OF THE LEXICAL AND SEMANTIC ASPECTS OF THE DISTRIBUTION OF LATIN</w:t>
      </w:r>
      <w:r w:rsidRPr="002557DF">
        <w:rPr>
          <w:sz w:val="20"/>
          <w:szCs w:val="20"/>
          <w:lang w:val="en-US"/>
        </w:rPr>
        <w:t>ISMS – CONTRASTIVE VIEW OF ENGLISH AND SLOVAK</w:t>
      </w:r>
      <w:r w:rsidRPr="002557DF">
        <w:rPr>
          <w:lang w:val="en-US"/>
        </w:rPr>
        <w:t xml:space="preserve">” (Adela </w:t>
      </w:r>
      <w:proofErr w:type="spellStart"/>
      <w:r w:rsidRPr="002557DF">
        <w:rPr>
          <w:lang w:val="en-US"/>
        </w:rPr>
        <w:t>Böhmerova</w:t>
      </w:r>
      <w:proofErr w:type="spellEnd"/>
      <w:r w:rsidRPr="002557DF">
        <w:rPr>
          <w:lang w:val="en-US"/>
        </w:rPr>
        <w:t>)</w:t>
      </w:r>
    </w:p>
    <w:p w:rsidR="0054306F" w:rsidRPr="002557DF" w:rsidRDefault="002557DF">
      <w:pPr>
        <w:spacing w:line="331" w:lineRule="auto"/>
        <w:jc w:val="both"/>
        <w:rPr>
          <w:lang w:val="en-US"/>
        </w:rPr>
      </w:pPr>
      <w:r w:rsidRPr="002557DF">
        <w:rPr>
          <w:lang w:val="en-US"/>
        </w:rPr>
        <w:t>Adela addressed heterogeneity in Latinisms in English and Slovak as to their presence, lexical form &amp; semantic functions, systemic saturation and distribution, contrasting with the cross-ling</w:t>
      </w:r>
      <w:r w:rsidRPr="002557DF">
        <w:rPr>
          <w:lang w:val="en-US"/>
        </w:rPr>
        <w:t xml:space="preserve">uistic situation. Interlinking heterogeneity is not dealt with.  She mentioned that there was a recent boom in lexicography in Slovakia. Her project deals with extracted </w:t>
      </w:r>
      <w:proofErr w:type="spellStart"/>
      <w:r w:rsidRPr="002557DF">
        <w:rPr>
          <w:lang w:val="en-US"/>
        </w:rPr>
        <w:t>latnisims</w:t>
      </w:r>
      <w:proofErr w:type="spellEnd"/>
      <w:r w:rsidRPr="002557DF">
        <w:rPr>
          <w:lang w:val="en-US"/>
        </w:rPr>
        <w:t xml:space="preserve"> and possible comparison with other languages.</w:t>
      </w:r>
    </w:p>
    <w:p w:rsidR="0054306F" w:rsidRPr="002557DF" w:rsidRDefault="0054306F">
      <w:pPr>
        <w:jc w:val="both"/>
        <w:rPr>
          <w:lang w:val="en-US"/>
        </w:rPr>
      </w:pPr>
    </w:p>
    <w:p w:rsidR="0054306F" w:rsidRPr="002557DF" w:rsidRDefault="002557DF">
      <w:pPr>
        <w:jc w:val="both"/>
        <w:rPr>
          <w:lang w:val="en-US"/>
        </w:rPr>
      </w:pPr>
      <w:r w:rsidRPr="002557DF">
        <w:rPr>
          <w:b/>
          <w:lang w:val="en-US"/>
        </w:rPr>
        <w:t>3.</w:t>
      </w:r>
      <w:r w:rsidRPr="002557DF">
        <w:rPr>
          <w:lang w:val="en-US"/>
        </w:rPr>
        <w:t xml:space="preserve"> “</w:t>
      </w:r>
      <w:r w:rsidRPr="002557DF">
        <w:rPr>
          <w:sz w:val="20"/>
          <w:szCs w:val="20"/>
          <w:lang w:val="en-US"/>
        </w:rPr>
        <w:t>HETEROGENEITY IN PLANT NA</w:t>
      </w:r>
      <w:r w:rsidRPr="002557DF">
        <w:rPr>
          <w:sz w:val="20"/>
          <w:szCs w:val="20"/>
          <w:lang w:val="en-US"/>
        </w:rPr>
        <w:t>MES: LINGUISTIC HETEROGENEITY AND VOCABULARY</w:t>
      </w:r>
      <w:r w:rsidRPr="002557DF">
        <w:rPr>
          <w:lang w:val="en-US"/>
        </w:rPr>
        <w:t>” (</w:t>
      </w:r>
      <w:proofErr w:type="spellStart"/>
      <w:r w:rsidRPr="002557DF">
        <w:rPr>
          <w:lang w:val="en-US"/>
        </w:rPr>
        <w:t>Przemyslaw</w:t>
      </w:r>
      <w:proofErr w:type="spellEnd"/>
      <w:r w:rsidRPr="002557DF">
        <w:rPr>
          <w:lang w:val="en-US"/>
        </w:rPr>
        <w:t xml:space="preserve"> </w:t>
      </w:r>
      <w:proofErr w:type="spellStart"/>
      <w:r w:rsidRPr="002557DF">
        <w:rPr>
          <w:lang w:val="en-US"/>
        </w:rPr>
        <w:t>Debowiak</w:t>
      </w:r>
      <w:proofErr w:type="spellEnd"/>
      <w:r w:rsidRPr="002557DF">
        <w:rPr>
          <w:lang w:val="en-US"/>
        </w:rPr>
        <w:t xml:space="preserve"> &amp; Jadwiga </w:t>
      </w:r>
      <w:proofErr w:type="spellStart"/>
      <w:r w:rsidRPr="002557DF">
        <w:rPr>
          <w:lang w:val="en-US"/>
        </w:rPr>
        <w:t>Waniakowa</w:t>
      </w:r>
      <w:proofErr w:type="spellEnd"/>
      <w:r w:rsidRPr="002557DF">
        <w:rPr>
          <w:lang w:val="en-US"/>
        </w:rPr>
        <w:t>)</w:t>
      </w:r>
    </w:p>
    <w:p w:rsidR="0054306F" w:rsidRPr="002557DF" w:rsidRDefault="002557DF">
      <w:pPr>
        <w:spacing w:line="331" w:lineRule="auto"/>
        <w:jc w:val="both"/>
        <w:rPr>
          <w:lang w:val="en-US"/>
        </w:rPr>
      </w:pPr>
      <w:proofErr w:type="spellStart"/>
      <w:r w:rsidRPr="002557DF">
        <w:rPr>
          <w:lang w:val="en-US"/>
        </w:rPr>
        <w:t>Przemyslaw</w:t>
      </w:r>
      <w:proofErr w:type="spellEnd"/>
      <w:r w:rsidRPr="002557DF">
        <w:rPr>
          <w:lang w:val="en-US"/>
        </w:rPr>
        <w:t xml:space="preserve"> and Jadwiga both talked about heterogeneity of plant names, addressing diachronic comparative analysis, aiming to reveal history of plant names, semantic mot</w:t>
      </w:r>
      <w:r w:rsidRPr="002557DF">
        <w:rPr>
          <w:lang w:val="en-US"/>
        </w:rPr>
        <w:t xml:space="preserve">ivation and origin. With the example of </w:t>
      </w:r>
      <w:r w:rsidRPr="002557DF">
        <w:rPr>
          <w:i/>
          <w:lang w:val="en-US"/>
        </w:rPr>
        <w:t>eggplant</w:t>
      </w:r>
      <w:r w:rsidRPr="002557DF">
        <w:rPr>
          <w:lang w:val="en-US"/>
        </w:rPr>
        <w:t xml:space="preserve">, they illustrate different origins of the name. They conclude that diachronic comparative analysis is important to plant names, and highlighted </w:t>
      </w:r>
      <w:proofErr w:type="spellStart"/>
      <w:r w:rsidRPr="002557DF">
        <w:rPr>
          <w:lang w:val="en-US"/>
        </w:rPr>
        <w:t>existance</w:t>
      </w:r>
      <w:proofErr w:type="spellEnd"/>
      <w:r w:rsidRPr="002557DF">
        <w:rPr>
          <w:lang w:val="en-US"/>
        </w:rPr>
        <w:t xml:space="preserve"> of numerous calques among plant names, and that diale</w:t>
      </w:r>
      <w:r w:rsidRPr="002557DF">
        <w:rPr>
          <w:lang w:val="en-US"/>
        </w:rPr>
        <w:t xml:space="preserve">ctal names have various origins. Diachronic comparative analysis further allows to trace the ways of spread of various plant names in Europe. </w:t>
      </w:r>
    </w:p>
    <w:p w:rsidR="0054306F" w:rsidRPr="002557DF" w:rsidRDefault="0054306F">
      <w:pPr>
        <w:jc w:val="both"/>
        <w:rPr>
          <w:lang w:val="en-US"/>
        </w:rPr>
      </w:pPr>
    </w:p>
    <w:p w:rsidR="0054306F" w:rsidRPr="002557DF" w:rsidRDefault="002557DF">
      <w:pPr>
        <w:jc w:val="both"/>
        <w:rPr>
          <w:lang w:val="en-US"/>
        </w:rPr>
      </w:pPr>
      <w:r w:rsidRPr="002557DF">
        <w:rPr>
          <w:b/>
          <w:lang w:val="en-US"/>
        </w:rPr>
        <w:t>4.</w:t>
      </w:r>
      <w:r w:rsidRPr="002557DF">
        <w:rPr>
          <w:lang w:val="en-US"/>
        </w:rPr>
        <w:t xml:space="preserve"> “</w:t>
      </w:r>
      <w:r w:rsidRPr="002557DF">
        <w:rPr>
          <w:sz w:val="20"/>
          <w:szCs w:val="20"/>
          <w:lang w:val="en-US"/>
        </w:rPr>
        <w:t>LEXICAL VARIATION IN MODERN DICTIONARIES: A COMPARISON BETWEEN GERMAN AND ENGLISH</w:t>
      </w:r>
      <w:r w:rsidRPr="002557DF">
        <w:rPr>
          <w:lang w:val="en-US"/>
        </w:rPr>
        <w:t xml:space="preserve">” (Anna </w:t>
      </w:r>
      <w:proofErr w:type="spellStart"/>
      <w:r w:rsidRPr="002557DF">
        <w:rPr>
          <w:lang w:val="en-US"/>
        </w:rPr>
        <w:t>Havina</w:t>
      </w:r>
      <w:proofErr w:type="spellEnd"/>
      <w:r w:rsidRPr="002557DF">
        <w:rPr>
          <w:lang w:val="en-US"/>
        </w:rPr>
        <w:t>)</w:t>
      </w:r>
    </w:p>
    <w:p w:rsidR="0054306F" w:rsidRPr="002557DF" w:rsidRDefault="002557DF">
      <w:pPr>
        <w:spacing w:line="331" w:lineRule="auto"/>
        <w:jc w:val="both"/>
        <w:rPr>
          <w:lang w:val="en-US"/>
        </w:rPr>
      </w:pPr>
      <w:r w:rsidRPr="002557DF">
        <w:rPr>
          <w:lang w:val="en-US"/>
        </w:rPr>
        <w:t xml:space="preserve">In her presentation Anna presented a case study on how modern dictionaries deal with lexical variation. A comparison between </w:t>
      </w:r>
      <w:proofErr w:type="spellStart"/>
      <w:r w:rsidRPr="002557DF">
        <w:rPr>
          <w:lang w:val="en-US"/>
        </w:rPr>
        <w:t>Englisch</w:t>
      </w:r>
      <w:proofErr w:type="spellEnd"/>
      <w:r w:rsidRPr="002557DF">
        <w:rPr>
          <w:lang w:val="en-US"/>
        </w:rPr>
        <w:t xml:space="preserve"> (New OED 1998; OED; Merriam-Webster online) and German dictionaries (</w:t>
      </w:r>
      <w:proofErr w:type="spellStart"/>
      <w:r w:rsidRPr="002557DF">
        <w:rPr>
          <w:lang w:val="en-US"/>
        </w:rPr>
        <w:t>Duden</w:t>
      </w:r>
      <w:proofErr w:type="spellEnd"/>
      <w:r w:rsidRPr="002557DF">
        <w:rPr>
          <w:lang w:val="en-US"/>
        </w:rPr>
        <w:t xml:space="preserve"> 1996, </w:t>
      </w:r>
      <w:proofErr w:type="spellStart"/>
      <w:r w:rsidRPr="002557DF">
        <w:rPr>
          <w:lang w:val="en-US"/>
        </w:rPr>
        <w:t>Duden</w:t>
      </w:r>
      <w:proofErr w:type="spellEnd"/>
      <w:r w:rsidRPr="002557DF">
        <w:rPr>
          <w:lang w:val="en-US"/>
        </w:rPr>
        <w:t xml:space="preserve"> Online, </w:t>
      </w:r>
      <w:proofErr w:type="spellStart"/>
      <w:r w:rsidRPr="002557DF">
        <w:rPr>
          <w:lang w:val="en-US"/>
        </w:rPr>
        <w:t>Österreichisches</w:t>
      </w:r>
      <w:proofErr w:type="spellEnd"/>
      <w:r w:rsidRPr="002557DF">
        <w:rPr>
          <w:lang w:val="en-US"/>
        </w:rPr>
        <w:t xml:space="preserve"> </w:t>
      </w:r>
      <w:proofErr w:type="spellStart"/>
      <w:r w:rsidRPr="002557DF">
        <w:rPr>
          <w:lang w:val="en-US"/>
        </w:rPr>
        <w:t>Wörterbuch</w:t>
      </w:r>
      <w:proofErr w:type="spellEnd"/>
      <w:r w:rsidRPr="002557DF">
        <w:rPr>
          <w:lang w:val="en-US"/>
        </w:rPr>
        <w:t xml:space="preserve"> 2012, </w:t>
      </w:r>
      <w:proofErr w:type="spellStart"/>
      <w:r w:rsidRPr="002557DF">
        <w:rPr>
          <w:lang w:val="en-US"/>
        </w:rPr>
        <w:t>Variantenwörterbuch</w:t>
      </w:r>
      <w:proofErr w:type="spellEnd"/>
      <w:r w:rsidRPr="002557DF">
        <w:rPr>
          <w:lang w:val="en-US"/>
        </w:rPr>
        <w:t xml:space="preserve"> des </w:t>
      </w:r>
      <w:proofErr w:type="spellStart"/>
      <w:r w:rsidRPr="002557DF">
        <w:rPr>
          <w:lang w:val="en-US"/>
        </w:rPr>
        <w:t>Deutschen</w:t>
      </w:r>
      <w:proofErr w:type="spellEnd"/>
      <w:r w:rsidRPr="002557DF">
        <w:rPr>
          <w:lang w:val="en-US"/>
        </w:rPr>
        <w:t xml:space="preserve"> 2004) was presented, where she looked at regional markings of the first 1000 entries in each dictionary. The existing frameworks for lexical variation are problematic: there is no standardized framework and often mi</w:t>
      </w:r>
      <w:r w:rsidRPr="002557DF">
        <w:rPr>
          <w:lang w:val="en-US"/>
        </w:rPr>
        <w:t xml:space="preserve">srepresentations of </w:t>
      </w:r>
      <w:proofErr w:type="spellStart"/>
      <w:r w:rsidRPr="002557DF">
        <w:rPr>
          <w:lang w:val="en-US"/>
        </w:rPr>
        <w:t>variational</w:t>
      </w:r>
      <w:proofErr w:type="spellEnd"/>
      <w:r w:rsidRPr="002557DF">
        <w:rPr>
          <w:lang w:val="en-US"/>
        </w:rPr>
        <w:t xml:space="preserve"> forms. There is a need for a </w:t>
      </w:r>
      <w:proofErr w:type="spellStart"/>
      <w:r w:rsidRPr="002557DF">
        <w:rPr>
          <w:lang w:val="en-US"/>
        </w:rPr>
        <w:t>standardised</w:t>
      </w:r>
      <w:proofErr w:type="spellEnd"/>
      <w:r w:rsidRPr="002557DF">
        <w:rPr>
          <w:lang w:val="en-US"/>
        </w:rPr>
        <w:t xml:space="preserve"> framework - necessary information includes grammatical information, meaning, geographical distribution, register; arrangement of information.</w:t>
      </w:r>
    </w:p>
    <w:p w:rsidR="0054306F" w:rsidRPr="002557DF" w:rsidRDefault="0054306F">
      <w:pPr>
        <w:jc w:val="both"/>
        <w:rPr>
          <w:lang w:val="en-US"/>
        </w:rPr>
      </w:pPr>
    </w:p>
    <w:p w:rsidR="0054306F" w:rsidRPr="002557DF" w:rsidRDefault="002557DF">
      <w:pPr>
        <w:jc w:val="both"/>
        <w:rPr>
          <w:lang w:val="en-US"/>
        </w:rPr>
      </w:pPr>
      <w:r w:rsidRPr="002557DF">
        <w:rPr>
          <w:b/>
          <w:lang w:val="en-US"/>
        </w:rPr>
        <w:t>5.</w:t>
      </w:r>
      <w:r w:rsidRPr="002557DF">
        <w:rPr>
          <w:lang w:val="en-US"/>
        </w:rPr>
        <w:t xml:space="preserve"> “</w:t>
      </w:r>
      <w:r w:rsidRPr="002557DF">
        <w:rPr>
          <w:sz w:val="20"/>
          <w:szCs w:val="20"/>
          <w:lang w:val="en-US"/>
        </w:rPr>
        <w:t>CROSS-LINGUISTIC PERSPECTIVES ON TH</w:t>
      </w:r>
      <w:r w:rsidRPr="002557DF">
        <w:rPr>
          <w:sz w:val="20"/>
          <w:szCs w:val="20"/>
          <w:lang w:val="en-US"/>
        </w:rPr>
        <w:t>E EUROPEAN LEXICON</w:t>
      </w:r>
      <w:r w:rsidRPr="002557DF">
        <w:rPr>
          <w:lang w:val="en-US"/>
        </w:rPr>
        <w:t>” (</w:t>
      </w:r>
      <w:proofErr w:type="spellStart"/>
      <w:r w:rsidRPr="002557DF">
        <w:rPr>
          <w:lang w:val="en-US"/>
        </w:rPr>
        <w:t>Wiebke</w:t>
      </w:r>
      <w:proofErr w:type="spellEnd"/>
      <w:r w:rsidRPr="002557DF">
        <w:rPr>
          <w:lang w:val="en-US"/>
        </w:rPr>
        <w:t xml:space="preserve"> </w:t>
      </w:r>
      <w:proofErr w:type="spellStart"/>
      <w:r w:rsidRPr="002557DF">
        <w:rPr>
          <w:lang w:val="en-US"/>
        </w:rPr>
        <w:t>Blanck</w:t>
      </w:r>
      <w:proofErr w:type="spellEnd"/>
      <w:r w:rsidRPr="002557DF">
        <w:rPr>
          <w:lang w:val="en-US"/>
        </w:rPr>
        <w:t xml:space="preserve">, </w:t>
      </w:r>
      <w:proofErr w:type="spellStart"/>
      <w:r w:rsidRPr="002557DF">
        <w:rPr>
          <w:lang w:val="en-US"/>
        </w:rPr>
        <w:t>Esperanca</w:t>
      </w:r>
      <w:proofErr w:type="spellEnd"/>
      <w:r w:rsidRPr="002557DF">
        <w:rPr>
          <w:lang w:val="en-US"/>
        </w:rPr>
        <w:t xml:space="preserve"> </w:t>
      </w:r>
      <w:proofErr w:type="spellStart"/>
      <w:r w:rsidRPr="002557DF">
        <w:rPr>
          <w:lang w:val="en-US"/>
        </w:rPr>
        <w:t>Cadeira</w:t>
      </w:r>
      <w:proofErr w:type="spellEnd"/>
      <w:r w:rsidRPr="002557DF">
        <w:rPr>
          <w:lang w:val="en-US"/>
        </w:rPr>
        <w:t xml:space="preserve">, Simeon </w:t>
      </w:r>
      <w:proofErr w:type="spellStart"/>
      <w:r w:rsidRPr="002557DF">
        <w:rPr>
          <w:lang w:val="en-US"/>
        </w:rPr>
        <w:t>Tsolakidis</w:t>
      </w:r>
      <w:proofErr w:type="spellEnd"/>
      <w:r w:rsidRPr="002557DF">
        <w:rPr>
          <w:lang w:val="en-US"/>
        </w:rPr>
        <w:t xml:space="preserve"> &amp; Alina </w:t>
      </w:r>
      <w:proofErr w:type="spellStart"/>
      <w:r w:rsidRPr="002557DF">
        <w:rPr>
          <w:lang w:val="en-US"/>
        </w:rPr>
        <w:t>Villalva</w:t>
      </w:r>
      <w:proofErr w:type="spellEnd"/>
      <w:r w:rsidRPr="002557DF">
        <w:rPr>
          <w:lang w:val="en-US"/>
        </w:rPr>
        <w:t>)</w:t>
      </w:r>
    </w:p>
    <w:p w:rsidR="0054306F" w:rsidRPr="002557DF" w:rsidRDefault="002557DF">
      <w:pPr>
        <w:spacing w:line="331" w:lineRule="auto"/>
        <w:jc w:val="both"/>
        <w:rPr>
          <w:lang w:val="en-US"/>
        </w:rPr>
      </w:pPr>
      <w:r w:rsidRPr="002557DF">
        <w:rPr>
          <w:lang w:val="en-US"/>
        </w:rPr>
        <w:t xml:space="preserve">Alina and </w:t>
      </w:r>
      <w:proofErr w:type="spellStart"/>
      <w:r w:rsidRPr="002557DF">
        <w:rPr>
          <w:lang w:val="en-US"/>
        </w:rPr>
        <w:t>Wiebke</w:t>
      </w:r>
      <w:proofErr w:type="spellEnd"/>
      <w:r w:rsidRPr="002557DF">
        <w:rPr>
          <w:lang w:val="en-US"/>
        </w:rPr>
        <w:t xml:space="preserve"> presented their data from the </w:t>
      </w:r>
      <w:r w:rsidRPr="002557DF">
        <w:rPr>
          <w:i/>
          <w:lang w:val="en-US"/>
        </w:rPr>
        <w:t>European roots dictionary</w:t>
      </w:r>
      <w:r w:rsidRPr="002557DF">
        <w:rPr>
          <w:lang w:val="en-US"/>
        </w:rPr>
        <w:t xml:space="preserve">, with suggestions of a Pan European concept. They presented terms for emotions (anger) and </w:t>
      </w:r>
      <w:proofErr w:type="spellStart"/>
      <w:r w:rsidRPr="002557DF">
        <w:rPr>
          <w:lang w:val="en-US"/>
        </w:rPr>
        <w:t>c</w:t>
      </w:r>
      <w:r w:rsidRPr="002557DF">
        <w:rPr>
          <w:lang w:val="en-US"/>
        </w:rPr>
        <w:t>olours</w:t>
      </w:r>
      <w:proofErr w:type="spellEnd"/>
      <w:r w:rsidRPr="002557DF">
        <w:rPr>
          <w:lang w:val="en-US"/>
        </w:rPr>
        <w:t xml:space="preserve"> (red) with examples for Portuguese and German. The Greek data is presented by Simeon in the </w:t>
      </w:r>
      <w:r w:rsidRPr="002557DF">
        <w:rPr>
          <w:lang w:val="en-US"/>
        </w:rPr>
        <w:lastRenderedPageBreak/>
        <w:t xml:space="preserve">next talk. They showed the structure of the </w:t>
      </w:r>
      <w:proofErr w:type="spellStart"/>
      <w:r w:rsidRPr="002557DF">
        <w:rPr>
          <w:lang w:val="en-US"/>
        </w:rPr>
        <w:t>entires</w:t>
      </w:r>
      <w:proofErr w:type="spellEnd"/>
      <w:r w:rsidRPr="002557DF">
        <w:rPr>
          <w:lang w:val="en-US"/>
        </w:rPr>
        <w:t xml:space="preserve"> and different roots for “red” in European languages. A future task includes discussing the actual diction</w:t>
      </w:r>
      <w:r w:rsidRPr="002557DF">
        <w:rPr>
          <w:lang w:val="en-US"/>
        </w:rPr>
        <w:t>ary structure.</w:t>
      </w:r>
    </w:p>
    <w:p w:rsidR="0054306F" w:rsidRPr="002557DF" w:rsidRDefault="0054306F">
      <w:pPr>
        <w:jc w:val="both"/>
        <w:rPr>
          <w:lang w:val="en-US"/>
        </w:rPr>
      </w:pPr>
    </w:p>
    <w:p w:rsidR="0054306F" w:rsidRPr="002557DF" w:rsidRDefault="002557DF">
      <w:pPr>
        <w:jc w:val="both"/>
        <w:rPr>
          <w:lang w:val="en-US"/>
        </w:rPr>
      </w:pPr>
      <w:r w:rsidRPr="002557DF">
        <w:rPr>
          <w:b/>
          <w:lang w:val="en-US"/>
        </w:rPr>
        <w:t>6.</w:t>
      </w:r>
      <w:r w:rsidRPr="002557DF">
        <w:rPr>
          <w:lang w:val="en-US"/>
        </w:rPr>
        <w:t xml:space="preserve"> “</w:t>
      </w:r>
      <w:r w:rsidRPr="002557DF">
        <w:rPr>
          <w:sz w:val="20"/>
          <w:szCs w:val="20"/>
          <w:lang w:val="en-US"/>
        </w:rPr>
        <w:t>LINGUSTIC HETEROGENEITY AND VOCABULARY</w:t>
      </w:r>
      <w:r w:rsidRPr="002557DF">
        <w:rPr>
          <w:lang w:val="en-US"/>
        </w:rPr>
        <w:t xml:space="preserve">” (Simeon </w:t>
      </w:r>
      <w:proofErr w:type="spellStart"/>
      <w:r w:rsidRPr="002557DF">
        <w:rPr>
          <w:lang w:val="en-US"/>
        </w:rPr>
        <w:t>Tsolakidis</w:t>
      </w:r>
      <w:proofErr w:type="spellEnd"/>
      <w:r w:rsidRPr="002557DF">
        <w:rPr>
          <w:lang w:val="en-US"/>
        </w:rPr>
        <w:t>)</w:t>
      </w:r>
    </w:p>
    <w:p w:rsidR="0054306F" w:rsidRPr="002557DF" w:rsidRDefault="002557DF">
      <w:pPr>
        <w:spacing w:line="331" w:lineRule="auto"/>
        <w:jc w:val="both"/>
        <w:rPr>
          <w:lang w:val="en-US"/>
        </w:rPr>
      </w:pPr>
      <w:r w:rsidRPr="002557DF">
        <w:rPr>
          <w:lang w:val="en-US"/>
        </w:rPr>
        <w:t xml:space="preserve">Simeon talked about the Greek data pertaining to the root dictionary, with the main subset on ancient and </w:t>
      </w:r>
      <w:proofErr w:type="spellStart"/>
      <w:proofErr w:type="gramStart"/>
      <w:r w:rsidRPr="002557DF">
        <w:rPr>
          <w:lang w:val="en-US"/>
        </w:rPr>
        <w:t>hellenistic</w:t>
      </w:r>
      <w:proofErr w:type="spellEnd"/>
      <w:proofErr w:type="gramEnd"/>
      <w:r w:rsidRPr="002557DF">
        <w:rPr>
          <w:lang w:val="en-US"/>
        </w:rPr>
        <w:t xml:space="preserve"> Greek. He explained the distribution of roots and associat</w:t>
      </w:r>
      <w:r w:rsidRPr="002557DF">
        <w:rPr>
          <w:lang w:val="en-US"/>
        </w:rPr>
        <w:t>ed words.</w:t>
      </w:r>
    </w:p>
    <w:p w:rsidR="0054306F" w:rsidRPr="002557DF" w:rsidRDefault="0054306F">
      <w:pPr>
        <w:jc w:val="both"/>
        <w:rPr>
          <w:lang w:val="en-US"/>
        </w:rPr>
      </w:pPr>
    </w:p>
    <w:p w:rsidR="0054306F" w:rsidRPr="002557DF" w:rsidRDefault="002557DF">
      <w:pPr>
        <w:jc w:val="both"/>
        <w:rPr>
          <w:lang w:val="en-US"/>
        </w:rPr>
      </w:pPr>
      <w:r w:rsidRPr="002557DF">
        <w:rPr>
          <w:b/>
          <w:lang w:val="en-US"/>
        </w:rPr>
        <w:t>7.</w:t>
      </w:r>
      <w:r w:rsidRPr="002557DF">
        <w:rPr>
          <w:lang w:val="en-US"/>
        </w:rPr>
        <w:t xml:space="preserve"> “</w:t>
      </w:r>
      <w:r w:rsidRPr="002557DF">
        <w:rPr>
          <w:sz w:val="20"/>
          <w:szCs w:val="20"/>
          <w:lang w:val="en-US"/>
        </w:rPr>
        <w:t>CONNECTING EUROPEAN CULTURAL DIVERSITY: A CASE STUDY ON COLOUR TERMS – CHALLENGES IN A DIGITAL LEXICOGRAPHIC CONTEXT</w:t>
      </w:r>
      <w:r w:rsidRPr="002557DF">
        <w:rPr>
          <w:lang w:val="en-US"/>
        </w:rPr>
        <w:t xml:space="preserve"> (Amelie Dorn, Eveline </w:t>
      </w:r>
      <w:proofErr w:type="spellStart"/>
      <w:r w:rsidRPr="002557DF">
        <w:rPr>
          <w:lang w:val="en-US"/>
        </w:rPr>
        <w:t>Wandl</w:t>
      </w:r>
      <w:proofErr w:type="spellEnd"/>
      <w:r w:rsidRPr="002557DF">
        <w:rPr>
          <w:lang w:val="en-US"/>
        </w:rPr>
        <w:t xml:space="preserve">-Vogt &amp; Thierry </w:t>
      </w:r>
      <w:proofErr w:type="spellStart"/>
      <w:r w:rsidRPr="002557DF">
        <w:rPr>
          <w:lang w:val="en-US"/>
        </w:rPr>
        <w:t>Declerck</w:t>
      </w:r>
      <w:proofErr w:type="spellEnd"/>
      <w:r w:rsidRPr="002557DF">
        <w:rPr>
          <w:lang w:val="en-US"/>
        </w:rPr>
        <w:t>)</w:t>
      </w:r>
    </w:p>
    <w:p w:rsidR="0054306F" w:rsidRPr="002557DF" w:rsidRDefault="002557DF">
      <w:pPr>
        <w:spacing w:line="331" w:lineRule="auto"/>
        <w:jc w:val="both"/>
        <w:rPr>
          <w:lang w:val="en-US"/>
        </w:rPr>
      </w:pPr>
      <w:r w:rsidRPr="002557DF">
        <w:rPr>
          <w:lang w:val="en-US"/>
        </w:rPr>
        <w:t>A digital humanities approach to lexicographical diversity was presente</w:t>
      </w:r>
      <w:r w:rsidRPr="002557DF">
        <w:rPr>
          <w:lang w:val="en-US"/>
        </w:rPr>
        <w:t xml:space="preserve">d by Amelie. </w:t>
      </w:r>
      <w:proofErr w:type="spellStart"/>
      <w:r w:rsidRPr="002557DF">
        <w:rPr>
          <w:lang w:val="en-US"/>
        </w:rPr>
        <w:t>Colour</w:t>
      </w:r>
      <w:proofErr w:type="spellEnd"/>
      <w:r w:rsidRPr="002557DF">
        <w:rPr>
          <w:lang w:val="en-US"/>
        </w:rPr>
        <w:t xml:space="preserve"> terms here serve as an example case study. She addressed questions as to how diversity should be </w:t>
      </w:r>
      <w:proofErr w:type="spellStart"/>
      <w:r w:rsidRPr="002557DF">
        <w:rPr>
          <w:lang w:val="en-US"/>
        </w:rPr>
        <w:t>adressed</w:t>
      </w:r>
      <w:proofErr w:type="spellEnd"/>
      <w:r w:rsidRPr="002557DF">
        <w:rPr>
          <w:lang w:val="en-US"/>
        </w:rPr>
        <w:t xml:space="preserve"> in the lexicon, how languages could be structurally compared. With the help of DH tools it would be possible in </w:t>
      </w:r>
      <w:proofErr w:type="spellStart"/>
      <w:r w:rsidRPr="002557DF">
        <w:rPr>
          <w:lang w:val="en-US"/>
        </w:rPr>
        <w:t>Ontolex</w:t>
      </w:r>
      <w:proofErr w:type="spellEnd"/>
      <w:r w:rsidRPr="002557DF">
        <w:rPr>
          <w:lang w:val="en-US"/>
        </w:rPr>
        <w:t xml:space="preserve"> to model c</w:t>
      </w:r>
      <w:r w:rsidRPr="002557DF">
        <w:rPr>
          <w:lang w:val="en-US"/>
        </w:rPr>
        <w:t xml:space="preserve">oncepts and connect various sources. DH tools can offer </w:t>
      </w:r>
      <w:proofErr w:type="spellStart"/>
      <w:r w:rsidRPr="002557DF">
        <w:rPr>
          <w:lang w:val="en-US"/>
        </w:rPr>
        <w:t>possibilites</w:t>
      </w:r>
      <w:proofErr w:type="spellEnd"/>
      <w:r w:rsidRPr="002557DF">
        <w:rPr>
          <w:lang w:val="en-US"/>
        </w:rPr>
        <w:t xml:space="preserve"> to model and connect different sources and concepts. Challenges for digital lexicography remain, but could possibly be solved with DH tools.</w:t>
      </w:r>
    </w:p>
    <w:p w:rsidR="0054306F" w:rsidRPr="002557DF" w:rsidRDefault="0054306F">
      <w:pPr>
        <w:jc w:val="both"/>
        <w:rPr>
          <w:lang w:val="en-US"/>
        </w:rPr>
      </w:pPr>
    </w:p>
    <w:p w:rsidR="0054306F" w:rsidRPr="002557DF" w:rsidRDefault="002557DF">
      <w:pPr>
        <w:jc w:val="both"/>
        <w:rPr>
          <w:lang w:val="en-US"/>
        </w:rPr>
      </w:pPr>
      <w:r w:rsidRPr="002557DF">
        <w:rPr>
          <w:b/>
          <w:lang w:val="en-US"/>
        </w:rPr>
        <w:t xml:space="preserve">8. Wrap up &amp; discussion: </w:t>
      </w:r>
      <w:r w:rsidRPr="002557DF">
        <w:rPr>
          <w:lang w:val="en-US"/>
        </w:rPr>
        <w:t>Task Group “</w:t>
      </w:r>
      <w:proofErr w:type="spellStart"/>
      <w:r w:rsidRPr="002557DF">
        <w:rPr>
          <w:lang w:val="en-US"/>
        </w:rPr>
        <w:t>LandLex</w:t>
      </w:r>
      <w:proofErr w:type="spellEnd"/>
      <w:r w:rsidRPr="002557DF">
        <w:rPr>
          <w:lang w:val="en-US"/>
        </w:rPr>
        <w:t>”</w:t>
      </w:r>
      <w:r w:rsidRPr="002557DF">
        <w:rPr>
          <w:lang w:val="en-US"/>
        </w:rPr>
        <w:t xml:space="preserve">: Aims, visions and contribution to the COST </w:t>
      </w:r>
      <w:proofErr w:type="spellStart"/>
      <w:r w:rsidRPr="002557DF">
        <w:rPr>
          <w:lang w:val="en-US"/>
        </w:rPr>
        <w:t>ENeL</w:t>
      </w:r>
      <w:proofErr w:type="spellEnd"/>
      <w:r w:rsidRPr="002557DF">
        <w:rPr>
          <w:lang w:val="en-US"/>
        </w:rPr>
        <w:t xml:space="preserve"> action</w:t>
      </w:r>
    </w:p>
    <w:p w:rsidR="0054306F" w:rsidRPr="002557DF" w:rsidRDefault="0054306F">
      <w:pPr>
        <w:jc w:val="both"/>
        <w:rPr>
          <w:lang w:val="en-US"/>
        </w:rPr>
      </w:pPr>
    </w:p>
    <w:p w:rsidR="0054306F" w:rsidRPr="002557DF" w:rsidRDefault="002557DF">
      <w:pPr>
        <w:numPr>
          <w:ilvl w:val="0"/>
          <w:numId w:val="1"/>
        </w:numPr>
        <w:ind w:left="255" w:hanging="360"/>
        <w:contextualSpacing/>
        <w:jc w:val="both"/>
        <w:rPr>
          <w:lang w:val="en-US"/>
        </w:rPr>
      </w:pPr>
      <w:r w:rsidRPr="002557DF">
        <w:rPr>
          <w:lang w:val="en-US"/>
        </w:rPr>
        <w:t xml:space="preserve">regarding </w:t>
      </w:r>
      <w:proofErr w:type="spellStart"/>
      <w:r w:rsidRPr="002557DF">
        <w:rPr>
          <w:lang w:val="en-US"/>
        </w:rPr>
        <w:t>organisation</w:t>
      </w:r>
      <w:proofErr w:type="spellEnd"/>
      <w:r w:rsidRPr="002557DF">
        <w:rPr>
          <w:lang w:val="en-US"/>
        </w:rPr>
        <w:t xml:space="preserve"> of task group </w:t>
      </w:r>
      <w:proofErr w:type="spellStart"/>
      <w:r w:rsidRPr="002557DF">
        <w:rPr>
          <w:lang w:val="en-US"/>
        </w:rPr>
        <w:t>LandLex</w:t>
      </w:r>
      <w:proofErr w:type="spellEnd"/>
      <w:r w:rsidRPr="002557DF">
        <w:rPr>
          <w:lang w:val="en-US"/>
        </w:rPr>
        <w:t xml:space="preserve"> and the </w:t>
      </w:r>
      <w:proofErr w:type="spellStart"/>
      <w:r w:rsidRPr="002557DF">
        <w:rPr>
          <w:lang w:val="en-US"/>
        </w:rPr>
        <w:t>ENeL</w:t>
      </w:r>
      <w:proofErr w:type="spellEnd"/>
      <w:r w:rsidRPr="002557DF">
        <w:rPr>
          <w:lang w:val="en-US"/>
        </w:rPr>
        <w:t xml:space="preserve"> Action in general:  </w:t>
      </w:r>
    </w:p>
    <w:p w:rsidR="0054306F" w:rsidRPr="002557DF" w:rsidRDefault="0054306F">
      <w:pPr>
        <w:jc w:val="both"/>
        <w:rPr>
          <w:lang w:val="en-US"/>
        </w:rPr>
      </w:pPr>
    </w:p>
    <w:p w:rsidR="0054306F" w:rsidRPr="002557DF" w:rsidRDefault="002557DF">
      <w:pPr>
        <w:jc w:val="both"/>
        <w:rPr>
          <w:lang w:val="en-US"/>
        </w:rPr>
      </w:pPr>
      <w:r w:rsidRPr="002557DF">
        <w:rPr>
          <w:lang w:val="en-US"/>
        </w:rPr>
        <w:t xml:space="preserve">A joint task group </w:t>
      </w:r>
      <w:proofErr w:type="spellStart"/>
      <w:r w:rsidRPr="002557DF">
        <w:rPr>
          <w:lang w:val="en-US"/>
        </w:rPr>
        <w:t>LandLex</w:t>
      </w:r>
      <w:proofErr w:type="spellEnd"/>
      <w:r w:rsidRPr="002557DF">
        <w:rPr>
          <w:lang w:val="en-US"/>
        </w:rPr>
        <w:t xml:space="preserve"> (based on the task </w:t>
      </w:r>
      <w:proofErr w:type="gramStart"/>
      <w:r w:rsidRPr="002557DF">
        <w:rPr>
          <w:lang w:val="en-US"/>
        </w:rPr>
        <w:t>groups</w:t>
      </w:r>
      <w:proofErr w:type="gramEnd"/>
      <w:r w:rsidRPr="002557DF">
        <w:rPr>
          <w:lang w:val="en-US"/>
        </w:rPr>
        <w:t xml:space="preserve"> lexical variation and </w:t>
      </w:r>
      <w:proofErr w:type="spellStart"/>
      <w:r w:rsidRPr="002557DF">
        <w:rPr>
          <w:lang w:val="en-US"/>
        </w:rPr>
        <w:t>european</w:t>
      </w:r>
      <w:proofErr w:type="spellEnd"/>
      <w:r w:rsidRPr="002557DF">
        <w:rPr>
          <w:lang w:val="en-US"/>
        </w:rPr>
        <w:t xml:space="preserve"> roots for colors and emotions) was established.</w:t>
      </w:r>
    </w:p>
    <w:p w:rsidR="0054306F" w:rsidRPr="002557DF" w:rsidRDefault="002557DF">
      <w:pPr>
        <w:jc w:val="both"/>
        <w:rPr>
          <w:lang w:val="en-US"/>
        </w:rPr>
      </w:pPr>
      <w:r w:rsidRPr="002557DF">
        <w:rPr>
          <w:lang w:val="en-US"/>
        </w:rPr>
        <w:t>Geoffrey addressed the question as to how to proceed with the task group from now. Chris pointed out that a clear overview i</w:t>
      </w:r>
      <w:r w:rsidRPr="002557DF">
        <w:rPr>
          <w:lang w:val="en-US"/>
        </w:rPr>
        <w:t>s needed on who is studying which language, as there are also overlaps between task groups. It was then discussed if papers or a proposal for an output would be more sensible, also in relation to the deliverables. Chris suggested that projects would attrac</w:t>
      </w:r>
      <w:r w:rsidRPr="002557DF">
        <w:rPr>
          <w:lang w:val="en-US"/>
        </w:rPr>
        <w:t xml:space="preserve">t more funding than papers, Alina also </w:t>
      </w:r>
      <w:proofErr w:type="spellStart"/>
      <w:r w:rsidRPr="002557DF">
        <w:rPr>
          <w:lang w:val="en-US"/>
        </w:rPr>
        <w:t>favoured</w:t>
      </w:r>
      <w:proofErr w:type="spellEnd"/>
      <w:r w:rsidRPr="002557DF">
        <w:rPr>
          <w:lang w:val="en-US"/>
        </w:rPr>
        <w:t xml:space="preserve"> the idea of projects, as there is still lots of work to be done and projects would give the chance to also involve PhD students. The idea of projects was generally </w:t>
      </w:r>
      <w:proofErr w:type="spellStart"/>
      <w:r w:rsidRPr="002557DF">
        <w:rPr>
          <w:lang w:val="en-US"/>
        </w:rPr>
        <w:t>favoured</w:t>
      </w:r>
      <w:proofErr w:type="spellEnd"/>
      <w:r w:rsidRPr="002557DF">
        <w:rPr>
          <w:lang w:val="en-US"/>
        </w:rPr>
        <w:t xml:space="preserve">. A common </w:t>
      </w:r>
      <w:proofErr w:type="spellStart"/>
      <w:r w:rsidRPr="002557DF">
        <w:rPr>
          <w:lang w:val="en-US"/>
        </w:rPr>
        <w:t>Googledoc</w:t>
      </w:r>
      <w:proofErr w:type="spellEnd"/>
      <w:r w:rsidRPr="002557DF">
        <w:rPr>
          <w:lang w:val="en-US"/>
        </w:rPr>
        <w:t xml:space="preserve"> was put togethe</w:t>
      </w:r>
      <w:r w:rsidRPr="002557DF">
        <w:rPr>
          <w:lang w:val="en-US"/>
        </w:rPr>
        <w:t xml:space="preserve">r by Alina and sent out to all interested participants of the meeting. Thierry mentioned that from a data point of view it’s important to have the data in structured way - Excel is the minimum to have it distributable. </w:t>
      </w:r>
      <w:proofErr w:type="spellStart"/>
      <w:r w:rsidRPr="002557DF">
        <w:rPr>
          <w:lang w:val="en-US"/>
        </w:rPr>
        <w:t>Wiebke</w:t>
      </w:r>
      <w:proofErr w:type="spellEnd"/>
      <w:r w:rsidRPr="002557DF">
        <w:rPr>
          <w:lang w:val="en-US"/>
        </w:rPr>
        <w:t xml:space="preserve"> raised the issue, that there i</w:t>
      </w:r>
      <w:r w:rsidRPr="002557DF">
        <w:rPr>
          <w:lang w:val="en-US"/>
        </w:rPr>
        <w:t>s a need for a tight schedule until September. Chris added that also the deliverables and what can be done until the next meeting need to be fixed.</w:t>
      </w:r>
    </w:p>
    <w:p w:rsidR="0054306F" w:rsidRPr="002557DF" w:rsidRDefault="0054306F">
      <w:pPr>
        <w:jc w:val="both"/>
        <w:rPr>
          <w:lang w:val="en-US"/>
        </w:rPr>
      </w:pPr>
    </w:p>
    <w:p w:rsidR="0054306F" w:rsidRPr="002557DF" w:rsidRDefault="0054306F">
      <w:pPr>
        <w:jc w:val="both"/>
        <w:rPr>
          <w:lang w:val="en-US"/>
        </w:rPr>
      </w:pPr>
    </w:p>
    <w:p w:rsidR="0054306F" w:rsidRPr="002557DF" w:rsidRDefault="0054306F">
      <w:pPr>
        <w:jc w:val="both"/>
        <w:rPr>
          <w:lang w:val="en-US"/>
        </w:rPr>
      </w:pPr>
    </w:p>
    <w:p w:rsidR="0054306F" w:rsidRPr="002557DF" w:rsidRDefault="0054306F">
      <w:pPr>
        <w:jc w:val="both"/>
        <w:rPr>
          <w:lang w:val="en-US"/>
        </w:rPr>
      </w:pPr>
    </w:p>
    <w:p w:rsidR="0054306F" w:rsidRPr="002557DF" w:rsidRDefault="0054306F">
      <w:pPr>
        <w:jc w:val="both"/>
        <w:rPr>
          <w:lang w:val="en-US"/>
        </w:rPr>
      </w:pPr>
    </w:p>
    <w:p w:rsidR="0054306F" w:rsidRPr="002557DF" w:rsidRDefault="0054306F">
      <w:pPr>
        <w:jc w:val="both"/>
        <w:rPr>
          <w:lang w:val="en-US"/>
        </w:rPr>
      </w:pPr>
    </w:p>
    <w:p w:rsidR="0054306F" w:rsidRPr="002557DF" w:rsidRDefault="0054306F">
      <w:pPr>
        <w:jc w:val="both"/>
        <w:rPr>
          <w:lang w:val="en-US"/>
        </w:rPr>
      </w:pPr>
    </w:p>
    <w:p w:rsidR="0054306F" w:rsidRPr="002557DF" w:rsidRDefault="002557DF">
      <w:pPr>
        <w:jc w:val="center"/>
        <w:rPr>
          <w:lang w:val="en-US"/>
        </w:rPr>
      </w:pPr>
      <w:r w:rsidRPr="002557DF">
        <w:rPr>
          <w:b/>
          <w:lang w:val="en-US"/>
        </w:rPr>
        <w:lastRenderedPageBreak/>
        <w:t xml:space="preserve">Session 2 – Technical heterogeneity (Joint session with WG4): </w:t>
      </w:r>
    </w:p>
    <w:p w:rsidR="0054306F" w:rsidRPr="002557DF" w:rsidRDefault="002557DF">
      <w:pPr>
        <w:jc w:val="center"/>
        <w:rPr>
          <w:lang w:val="en-US"/>
        </w:rPr>
      </w:pPr>
      <w:r w:rsidRPr="002557DF">
        <w:rPr>
          <w:b/>
          <w:lang w:val="en-US"/>
        </w:rPr>
        <w:t>March 31st: 14:00 – 18:00</w:t>
      </w:r>
    </w:p>
    <w:p w:rsidR="0054306F" w:rsidRPr="002557DF" w:rsidRDefault="0054306F">
      <w:pPr>
        <w:rPr>
          <w:lang w:val="en-US"/>
        </w:rPr>
      </w:pPr>
    </w:p>
    <w:p w:rsidR="0054306F" w:rsidRPr="002557DF" w:rsidRDefault="002557DF">
      <w:pPr>
        <w:jc w:val="both"/>
        <w:rPr>
          <w:lang w:val="en-US"/>
        </w:rPr>
      </w:pPr>
      <w:r w:rsidRPr="002557DF">
        <w:rPr>
          <w:b/>
          <w:lang w:val="en-US"/>
        </w:rPr>
        <w:t>I. Opening</w:t>
      </w:r>
    </w:p>
    <w:p w:rsidR="0054306F" w:rsidRPr="002557DF" w:rsidRDefault="002557DF">
      <w:pPr>
        <w:jc w:val="both"/>
        <w:rPr>
          <w:lang w:val="en-US"/>
        </w:rPr>
      </w:pPr>
      <w:r w:rsidRPr="002557DF">
        <w:rPr>
          <w:lang w:val="en-US"/>
        </w:rPr>
        <w:t xml:space="preserve">    </w:t>
      </w:r>
      <w:r w:rsidRPr="002557DF">
        <w:rPr>
          <w:lang w:val="en-US"/>
        </w:rPr>
        <w:tab/>
        <w:t xml:space="preserve">    </w:t>
      </w:r>
      <w:r w:rsidRPr="002557DF">
        <w:rPr>
          <w:lang w:val="en-US"/>
        </w:rPr>
        <w:tab/>
        <w:t xml:space="preserve">    </w:t>
      </w:r>
      <w:r w:rsidRPr="002557DF">
        <w:rPr>
          <w:lang w:val="en-US"/>
        </w:rPr>
        <w:tab/>
      </w:r>
    </w:p>
    <w:p w:rsidR="0054306F" w:rsidRPr="002557DF" w:rsidRDefault="002557DF">
      <w:pPr>
        <w:jc w:val="both"/>
        <w:rPr>
          <w:lang w:val="en-US"/>
        </w:rPr>
      </w:pPr>
      <w:r w:rsidRPr="002557DF">
        <w:rPr>
          <w:lang w:val="en-US"/>
        </w:rPr>
        <w:t xml:space="preserve">Eveline and </w:t>
      </w:r>
      <w:proofErr w:type="spellStart"/>
      <w:r w:rsidRPr="002557DF">
        <w:rPr>
          <w:lang w:val="en-US"/>
        </w:rPr>
        <w:t>Toma</w:t>
      </w:r>
      <w:proofErr w:type="spellEnd"/>
      <w:r w:rsidRPr="002557DF">
        <w:rPr>
          <w:lang w:val="en-US"/>
        </w:rPr>
        <w:t xml:space="preserve"> opened the meeting and welcomed the attendees. This was followed by a series of presentations.</w:t>
      </w:r>
    </w:p>
    <w:p w:rsidR="0054306F" w:rsidRPr="002557DF" w:rsidRDefault="002557DF">
      <w:pPr>
        <w:jc w:val="both"/>
        <w:rPr>
          <w:lang w:val="en-US"/>
        </w:rPr>
      </w:pPr>
      <w:r w:rsidRPr="002557DF">
        <w:rPr>
          <w:b/>
          <w:lang w:val="en-US"/>
        </w:rPr>
        <w:t xml:space="preserve">   </w:t>
      </w:r>
      <w:r w:rsidRPr="002557DF">
        <w:rPr>
          <w:b/>
          <w:lang w:val="en-US"/>
        </w:rPr>
        <w:tab/>
        <w:t xml:space="preserve">    </w:t>
      </w:r>
      <w:r w:rsidRPr="002557DF">
        <w:rPr>
          <w:b/>
          <w:lang w:val="en-US"/>
        </w:rPr>
        <w:tab/>
        <w:t xml:space="preserve">    </w:t>
      </w:r>
      <w:r w:rsidRPr="002557DF">
        <w:rPr>
          <w:b/>
          <w:lang w:val="en-US"/>
        </w:rPr>
        <w:tab/>
      </w:r>
    </w:p>
    <w:p w:rsidR="0054306F" w:rsidRPr="002557DF" w:rsidRDefault="002557DF">
      <w:pPr>
        <w:jc w:val="both"/>
        <w:rPr>
          <w:lang w:val="en-US"/>
        </w:rPr>
      </w:pPr>
      <w:r w:rsidRPr="002557DF">
        <w:rPr>
          <w:b/>
          <w:lang w:val="en-US"/>
        </w:rPr>
        <w:t>II. Presentations</w:t>
      </w:r>
    </w:p>
    <w:p w:rsidR="0054306F" w:rsidRPr="002557DF" w:rsidRDefault="0054306F">
      <w:pPr>
        <w:rPr>
          <w:lang w:val="en-US"/>
        </w:rPr>
      </w:pPr>
    </w:p>
    <w:p w:rsidR="0054306F" w:rsidRPr="002557DF" w:rsidRDefault="002557DF">
      <w:pPr>
        <w:jc w:val="both"/>
        <w:rPr>
          <w:lang w:val="en-US"/>
        </w:rPr>
      </w:pPr>
      <w:r w:rsidRPr="002557DF">
        <w:rPr>
          <w:b/>
          <w:lang w:val="en-US"/>
        </w:rPr>
        <w:t xml:space="preserve">1. </w:t>
      </w:r>
      <w:r w:rsidRPr="002557DF">
        <w:rPr>
          <w:lang w:val="en-US"/>
        </w:rPr>
        <w:t>“</w:t>
      </w:r>
      <w:r w:rsidRPr="002557DF">
        <w:rPr>
          <w:sz w:val="20"/>
          <w:szCs w:val="20"/>
          <w:lang w:val="en-US"/>
        </w:rPr>
        <w:t xml:space="preserve">OVERVIEW OF MODELS AND STANDARDS FOR SEMASIOLOGICAL AND ONOMASIOLOGICAL DATA” </w:t>
      </w:r>
      <w:r w:rsidRPr="002557DF">
        <w:rPr>
          <w:lang w:val="en-US"/>
        </w:rPr>
        <w:t>(Laurent Rom</w:t>
      </w:r>
      <w:r w:rsidRPr="002557DF">
        <w:rPr>
          <w:lang w:val="en-US"/>
        </w:rPr>
        <w:t>ary)</w:t>
      </w:r>
    </w:p>
    <w:p w:rsidR="0054306F" w:rsidRPr="002557DF" w:rsidRDefault="002557DF">
      <w:pPr>
        <w:jc w:val="both"/>
        <w:rPr>
          <w:lang w:val="en-US"/>
        </w:rPr>
      </w:pPr>
      <w:r w:rsidRPr="002557DF">
        <w:rPr>
          <w:lang w:val="en-US"/>
        </w:rPr>
        <w:t xml:space="preserve">Laurent pointed out that there is nothing like one single model to represent lexicographical data. He showed different standards like TEI (P5), ISO (TC 37), e.g. LMF and TBX and W3C (SKOS, </w:t>
      </w:r>
      <w:proofErr w:type="spellStart"/>
      <w:r w:rsidRPr="002557DF">
        <w:rPr>
          <w:lang w:val="en-US"/>
        </w:rPr>
        <w:t>Ontolex</w:t>
      </w:r>
      <w:proofErr w:type="spellEnd"/>
      <w:r w:rsidRPr="002557DF">
        <w:rPr>
          <w:lang w:val="en-US"/>
        </w:rPr>
        <w:t>). Standards are necessary for exchanging data, pooling</w:t>
      </w:r>
      <w:r w:rsidRPr="002557DF">
        <w:rPr>
          <w:lang w:val="en-US"/>
        </w:rPr>
        <w:t xml:space="preserve"> </w:t>
      </w:r>
      <w:proofErr w:type="spellStart"/>
      <w:r w:rsidRPr="002557DF">
        <w:rPr>
          <w:lang w:val="en-US"/>
        </w:rPr>
        <w:t>heterogenous</w:t>
      </w:r>
      <w:proofErr w:type="spellEnd"/>
      <w:r w:rsidRPr="002557DF">
        <w:rPr>
          <w:lang w:val="en-US"/>
        </w:rPr>
        <w:t xml:space="preserve"> lexical data, interoperability between software components and comparability of results. One has to distinguish between </w:t>
      </w:r>
      <w:proofErr w:type="spellStart"/>
      <w:r w:rsidRPr="002557DF">
        <w:rPr>
          <w:lang w:val="en-US"/>
        </w:rPr>
        <w:t>onomasiolagical</w:t>
      </w:r>
      <w:proofErr w:type="spellEnd"/>
      <w:r w:rsidRPr="002557DF">
        <w:rPr>
          <w:lang w:val="en-US"/>
        </w:rPr>
        <w:t xml:space="preserve"> data (concept to term: TEI) and </w:t>
      </w:r>
      <w:proofErr w:type="spellStart"/>
      <w:r w:rsidRPr="002557DF">
        <w:rPr>
          <w:lang w:val="en-US"/>
        </w:rPr>
        <w:t>semasiological</w:t>
      </w:r>
      <w:proofErr w:type="spellEnd"/>
      <w:r w:rsidRPr="002557DF">
        <w:rPr>
          <w:lang w:val="en-US"/>
        </w:rPr>
        <w:t xml:space="preserve"> data (term to concept: TBX, LMF). He requires a </w:t>
      </w:r>
      <w:proofErr w:type="spellStart"/>
      <w:r w:rsidRPr="002557DF">
        <w:rPr>
          <w:lang w:val="en-US"/>
        </w:rPr>
        <w:t>stabilisati</w:t>
      </w:r>
      <w:r w:rsidRPr="002557DF">
        <w:rPr>
          <w:lang w:val="en-US"/>
        </w:rPr>
        <w:t>on</w:t>
      </w:r>
      <w:proofErr w:type="spellEnd"/>
      <w:r w:rsidRPr="002557DF">
        <w:rPr>
          <w:lang w:val="en-US"/>
        </w:rPr>
        <w:t xml:space="preserve"> of good practices in TEI encoding, more convergence between TEI and ISO as well as a data delivery in flat models for the semantic web.</w:t>
      </w:r>
    </w:p>
    <w:p w:rsidR="0054306F" w:rsidRPr="002557DF" w:rsidRDefault="0054306F">
      <w:pPr>
        <w:jc w:val="both"/>
        <w:rPr>
          <w:lang w:val="en-US"/>
        </w:rPr>
      </w:pPr>
    </w:p>
    <w:p w:rsidR="0054306F" w:rsidRPr="002557DF" w:rsidRDefault="002557DF">
      <w:pPr>
        <w:jc w:val="both"/>
        <w:rPr>
          <w:lang w:val="en-US"/>
        </w:rPr>
      </w:pPr>
      <w:r w:rsidRPr="002557DF">
        <w:rPr>
          <w:b/>
          <w:lang w:val="en-US"/>
        </w:rPr>
        <w:t xml:space="preserve">2. </w:t>
      </w:r>
      <w:r w:rsidRPr="002557DF">
        <w:rPr>
          <w:lang w:val="en-US"/>
        </w:rPr>
        <w:t>“</w:t>
      </w:r>
      <w:r w:rsidRPr="002557DF">
        <w:rPr>
          <w:sz w:val="20"/>
          <w:szCs w:val="20"/>
          <w:lang w:val="en-US"/>
        </w:rPr>
        <w:t xml:space="preserve">MULTILINGUAL STANDARDS: XLIFF LESSONS” </w:t>
      </w:r>
      <w:r w:rsidRPr="002557DF">
        <w:rPr>
          <w:lang w:val="en-US"/>
        </w:rPr>
        <w:t>(Alexander O’Connor)</w:t>
      </w:r>
    </w:p>
    <w:p w:rsidR="0054306F" w:rsidRPr="002557DF" w:rsidRDefault="002557DF">
      <w:pPr>
        <w:jc w:val="both"/>
        <w:rPr>
          <w:lang w:val="en-US"/>
        </w:rPr>
      </w:pPr>
      <w:r w:rsidRPr="002557DF">
        <w:rPr>
          <w:lang w:val="en-US"/>
        </w:rPr>
        <w:t>Alex started with the main interest: get the data ou</w:t>
      </w:r>
      <w:r w:rsidRPr="002557DF">
        <w:rPr>
          <w:lang w:val="en-US"/>
        </w:rPr>
        <w:t xml:space="preserve">t and get it back in again, even if it’s different. Therefore he presented different formats. First he introduced XLIFF, </w:t>
      </w:r>
      <w:r w:rsidRPr="002557DF">
        <w:rPr>
          <w:color w:val="252525"/>
          <w:sz w:val="21"/>
          <w:szCs w:val="21"/>
          <w:highlight w:val="white"/>
          <w:lang w:val="en-US"/>
        </w:rPr>
        <w:t>an XML-based format created to standardize the way localizable data are passed between tools during a localization process and a common</w:t>
      </w:r>
      <w:r w:rsidRPr="002557DF">
        <w:rPr>
          <w:color w:val="252525"/>
          <w:sz w:val="21"/>
          <w:szCs w:val="21"/>
          <w:highlight w:val="white"/>
          <w:lang w:val="en-US"/>
        </w:rPr>
        <w:t xml:space="preserve"> format for CAT </w:t>
      </w:r>
      <w:proofErr w:type="spellStart"/>
      <w:r w:rsidRPr="002557DF">
        <w:rPr>
          <w:color w:val="252525"/>
          <w:sz w:val="21"/>
          <w:szCs w:val="21"/>
          <w:highlight w:val="white"/>
          <w:lang w:val="en-US"/>
        </w:rPr>
        <w:t>toolfiles</w:t>
      </w:r>
      <w:proofErr w:type="spellEnd"/>
      <w:r w:rsidRPr="002557DF">
        <w:rPr>
          <w:color w:val="252525"/>
          <w:sz w:val="21"/>
          <w:szCs w:val="21"/>
          <w:highlight w:val="white"/>
          <w:lang w:val="en-US"/>
        </w:rPr>
        <w:t xml:space="preserve">. Its modules are: translation candidates (matches, </w:t>
      </w:r>
      <w:proofErr w:type="spellStart"/>
      <w:r w:rsidRPr="002557DF">
        <w:rPr>
          <w:color w:val="252525"/>
          <w:sz w:val="21"/>
          <w:szCs w:val="21"/>
          <w:highlight w:val="white"/>
          <w:lang w:val="en-US"/>
        </w:rPr>
        <w:t>mtc</w:t>
      </w:r>
      <w:proofErr w:type="spellEnd"/>
      <w:r w:rsidRPr="002557DF">
        <w:rPr>
          <w:color w:val="252525"/>
          <w:sz w:val="21"/>
          <w:szCs w:val="21"/>
          <w:highlight w:val="white"/>
          <w:lang w:val="en-US"/>
        </w:rPr>
        <w:t>:), format style (fs:), metadata (</w:t>
      </w:r>
      <w:proofErr w:type="spellStart"/>
      <w:r w:rsidRPr="002557DF">
        <w:rPr>
          <w:color w:val="252525"/>
          <w:sz w:val="21"/>
          <w:szCs w:val="21"/>
          <w:highlight w:val="white"/>
          <w:lang w:val="en-US"/>
        </w:rPr>
        <w:t>mda</w:t>
      </w:r>
      <w:proofErr w:type="spellEnd"/>
      <w:r w:rsidRPr="002557DF">
        <w:rPr>
          <w:color w:val="252525"/>
          <w:sz w:val="21"/>
          <w:szCs w:val="21"/>
          <w:highlight w:val="white"/>
          <w:lang w:val="en-US"/>
        </w:rPr>
        <w:t>:), resource data (res:), change tracking (</w:t>
      </w:r>
      <w:proofErr w:type="spellStart"/>
      <w:r w:rsidRPr="002557DF">
        <w:rPr>
          <w:color w:val="252525"/>
          <w:sz w:val="21"/>
          <w:szCs w:val="21"/>
          <w:highlight w:val="white"/>
          <w:lang w:val="en-US"/>
        </w:rPr>
        <w:t>ctr</w:t>
      </w:r>
      <w:proofErr w:type="spellEnd"/>
      <w:r w:rsidRPr="002557DF">
        <w:rPr>
          <w:color w:val="252525"/>
          <w:sz w:val="21"/>
          <w:szCs w:val="21"/>
          <w:highlight w:val="white"/>
          <w:lang w:val="en-US"/>
        </w:rPr>
        <w:t>:), size restriction (</w:t>
      </w:r>
      <w:proofErr w:type="spellStart"/>
      <w:r w:rsidRPr="002557DF">
        <w:rPr>
          <w:color w:val="252525"/>
          <w:sz w:val="21"/>
          <w:szCs w:val="21"/>
          <w:highlight w:val="white"/>
          <w:lang w:val="en-US"/>
        </w:rPr>
        <w:t>slr</w:t>
      </w:r>
      <w:proofErr w:type="spellEnd"/>
      <w:r w:rsidRPr="002557DF">
        <w:rPr>
          <w:color w:val="252525"/>
          <w:sz w:val="21"/>
          <w:szCs w:val="21"/>
          <w:highlight w:val="white"/>
          <w:lang w:val="en-US"/>
        </w:rPr>
        <w:t>:) and validation (</w:t>
      </w:r>
      <w:proofErr w:type="spellStart"/>
      <w:r w:rsidRPr="002557DF">
        <w:rPr>
          <w:color w:val="252525"/>
          <w:sz w:val="21"/>
          <w:szCs w:val="21"/>
          <w:highlight w:val="white"/>
          <w:lang w:val="en-US"/>
        </w:rPr>
        <w:t>val</w:t>
      </w:r>
      <w:proofErr w:type="spellEnd"/>
      <w:r w:rsidRPr="002557DF">
        <w:rPr>
          <w:color w:val="252525"/>
          <w:sz w:val="21"/>
          <w:szCs w:val="21"/>
          <w:highlight w:val="white"/>
          <w:lang w:val="en-US"/>
        </w:rPr>
        <w:t>:). Further, he introduced TMX (Translation Me</w:t>
      </w:r>
      <w:r w:rsidRPr="002557DF">
        <w:rPr>
          <w:color w:val="252525"/>
          <w:sz w:val="21"/>
          <w:szCs w:val="21"/>
          <w:highlight w:val="white"/>
          <w:lang w:val="en-US"/>
        </w:rPr>
        <w:t xml:space="preserve">mory </w:t>
      </w:r>
      <w:proofErr w:type="spellStart"/>
      <w:r w:rsidRPr="002557DF">
        <w:rPr>
          <w:color w:val="252525"/>
          <w:sz w:val="21"/>
          <w:szCs w:val="21"/>
          <w:highlight w:val="white"/>
          <w:lang w:val="en-US"/>
        </w:rPr>
        <w:t>eXchange</w:t>
      </w:r>
      <w:proofErr w:type="spellEnd"/>
      <w:r w:rsidRPr="002557DF">
        <w:rPr>
          <w:color w:val="252525"/>
          <w:sz w:val="21"/>
          <w:szCs w:val="21"/>
          <w:highlight w:val="white"/>
          <w:lang w:val="en-US"/>
        </w:rPr>
        <w:t xml:space="preserve">), SRX (Segmentation Representation), </w:t>
      </w:r>
      <w:proofErr w:type="spellStart"/>
      <w:proofErr w:type="gramStart"/>
      <w:r w:rsidRPr="002557DF">
        <w:rPr>
          <w:color w:val="252525"/>
          <w:sz w:val="21"/>
          <w:szCs w:val="21"/>
          <w:highlight w:val="white"/>
          <w:lang w:val="en-US"/>
        </w:rPr>
        <w:t>TermBase</w:t>
      </w:r>
      <w:proofErr w:type="spellEnd"/>
      <w:proofErr w:type="gramEnd"/>
      <w:r w:rsidRPr="002557DF">
        <w:rPr>
          <w:color w:val="252525"/>
          <w:sz w:val="21"/>
          <w:szCs w:val="21"/>
          <w:highlight w:val="white"/>
          <w:lang w:val="en-US"/>
        </w:rPr>
        <w:t xml:space="preserve"> </w:t>
      </w:r>
      <w:proofErr w:type="spellStart"/>
      <w:r w:rsidRPr="002557DF">
        <w:rPr>
          <w:color w:val="252525"/>
          <w:sz w:val="21"/>
          <w:szCs w:val="21"/>
          <w:highlight w:val="white"/>
          <w:lang w:val="en-US"/>
        </w:rPr>
        <w:t>eXchange</w:t>
      </w:r>
      <w:proofErr w:type="spellEnd"/>
      <w:r w:rsidRPr="002557DF">
        <w:rPr>
          <w:color w:val="252525"/>
          <w:sz w:val="21"/>
          <w:szCs w:val="21"/>
          <w:highlight w:val="white"/>
          <w:lang w:val="en-US"/>
        </w:rPr>
        <w:t xml:space="preserve"> and lemon core. </w:t>
      </w:r>
    </w:p>
    <w:p w:rsidR="0054306F" w:rsidRPr="002557DF" w:rsidRDefault="002557DF">
      <w:pPr>
        <w:jc w:val="both"/>
        <w:rPr>
          <w:lang w:val="en-US"/>
        </w:rPr>
      </w:pPr>
      <w:r w:rsidRPr="002557DF">
        <w:rPr>
          <w:color w:val="252525"/>
          <w:sz w:val="21"/>
          <w:szCs w:val="21"/>
          <w:highlight w:val="white"/>
          <w:lang w:val="en-US"/>
        </w:rPr>
        <w:t xml:space="preserve"> </w:t>
      </w:r>
    </w:p>
    <w:p w:rsidR="0054306F" w:rsidRPr="002557DF" w:rsidRDefault="002557DF">
      <w:pPr>
        <w:jc w:val="both"/>
        <w:rPr>
          <w:lang w:val="en-US"/>
        </w:rPr>
      </w:pPr>
      <w:r w:rsidRPr="002557DF">
        <w:rPr>
          <w:b/>
          <w:lang w:val="en-US"/>
        </w:rPr>
        <w:t xml:space="preserve">3. </w:t>
      </w:r>
      <w:r w:rsidRPr="002557DF">
        <w:rPr>
          <w:lang w:val="en-US"/>
        </w:rPr>
        <w:t>“</w:t>
      </w:r>
      <w:r w:rsidRPr="002557DF">
        <w:rPr>
          <w:sz w:val="20"/>
          <w:szCs w:val="20"/>
          <w:lang w:val="en-US"/>
        </w:rPr>
        <w:t xml:space="preserve">PROPOSAL FOR LEXICAL INFORMATION MAPPING ARCHITECTURE (LIMA) FOR DICTIONARY EDITING AND PORTAL PUBLISHING” </w:t>
      </w:r>
      <w:r w:rsidRPr="002557DF">
        <w:rPr>
          <w:lang w:val="en-US"/>
        </w:rPr>
        <w:t xml:space="preserve">(Jens </w:t>
      </w:r>
      <w:proofErr w:type="spellStart"/>
      <w:r w:rsidRPr="002557DF">
        <w:rPr>
          <w:lang w:val="en-US"/>
        </w:rPr>
        <w:t>Erlandsen</w:t>
      </w:r>
      <w:proofErr w:type="spellEnd"/>
      <w:r w:rsidRPr="002557DF">
        <w:rPr>
          <w:lang w:val="en-US"/>
        </w:rPr>
        <w:t>)</w:t>
      </w:r>
    </w:p>
    <w:p w:rsidR="0054306F" w:rsidRPr="002557DF" w:rsidRDefault="002557DF">
      <w:pPr>
        <w:jc w:val="both"/>
        <w:rPr>
          <w:lang w:val="en-US"/>
        </w:rPr>
      </w:pPr>
      <w:r w:rsidRPr="002557DF">
        <w:rPr>
          <w:lang w:val="en-US"/>
        </w:rPr>
        <w:t>Jens introduced LIMA which combines lexicons from different sources with different formats. It indexes content (words, strings, etc.), finds parts of content based on match of a search criteria order, which are both, fixed and dynamically, and presents the</w:t>
      </w:r>
      <w:r w:rsidRPr="002557DF">
        <w:rPr>
          <w:lang w:val="en-US"/>
        </w:rPr>
        <w:t xml:space="preserve"> content in one or more feasible ways. Thereby it takes care of by/in the </w:t>
      </w:r>
      <w:proofErr w:type="spellStart"/>
      <w:r w:rsidRPr="002557DF">
        <w:rPr>
          <w:lang w:val="en-US"/>
        </w:rPr>
        <w:t>idata</w:t>
      </w:r>
      <w:proofErr w:type="spellEnd"/>
      <w:r w:rsidRPr="002557DF">
        <w:rPr>
          <w:lang w:val="en-US"/>
        </w:rPr>
        <w:t xml:space="preserve"> format. LIMA changes the way of using XML by loosen/untie the complex burden of to the elements and their names and map parts of the information into attributes. Therefore it u</w:t>
      </w:r>
      <w:r w:rsidRPr="002557DF">
        <w:rPr>
          <w:lang w:val="en-US"/>
        </w:rPr>
        <w:t>ses the attributes @type for representing the lexical information type, e.g. example, and @</w:t>
      </w:r>
      <w:proofErr w:type="spellStart"/>
      <w:r w:rsidRPr="002557DF">
        <w:rPr>
          <w:lang w:val="en-US"/>
        </w:rPr>
        <w:t>pres</w:t>
      </w:r>
      <w:proofErr w:type="spellEnd"/>
      <w:r w:rsidRPr="002557DF">
        <w:rPr>
          <w:lang w:val="en-US"/>
        </w:rPr>
        <w:t xml:space="preserve"> for defining the original layout.</w:t>
      </w:r>
    </w:p>
    <w:p w:rsidR="0054306F" w:rsidRPr="002557DF" w:rsidRDefault="0054306F">
      <w:pPr>
        <w:jc w:val="both"/>
        <w:rPr>
          <w:lang w:val="en-US"/>
        </w:rPr>
      </w:pPr>
    </w:p>
    <w:p w:rsidR="0054306F" w:rsidRPr="002557DF" w:rsidRDefault="002557DF">
      <w:pPr>
        <w:jc w:val="both"/>
        <w:rPr>
          <w:lang w:val="en-US"/>
        </w:rPr>
      </w:pPr>
      <w:r w:rsidRPr="002557DF">
        <w:rPr>
          <w:b/>
          <w:lang w:val="en-US"/>
        </w:rPr>
        <w:t xml:space="preserve">4. </w:t>
      </w:r>
      <w:r w:rsidRPr="002557DF">
        <w:rPr>
          <w:lang w:val="en-US"/>
        </w:rPr>
        <w:t>“</w:t>
      </w:r>
      <w:r w:rsidRPr="002557DF">
        <w:rPr>
          <w:sz w:val="20"/>
          <w:szCs w:val="20"/>
          <w:lang w:val="en-US"/>
        </w:rPr>
        <w:t xml:space="preserve">STANDARDS AND DIALECTAL DATA: THE EXAMPLE OF THE DATABASE FOR BAVARIAN DIALECT IN AUSTRIA (DBÖ)” </w:t>
      </w:r>
      <w:r w:rsidRPr="002557DF">
        <w:rPr>
          <w:lang w:val="en-US"/>
        </w:rPr>
        <w:t xml:space="preserve">(Jack Bowers, Melanie </w:t>
      </w:r>
      <w:proofErr w:type="spellStart"/>
      <w:r w:rsidRPr="002557DF">
        <w:rPr>
          <w:lang w:val="en-US"/>
        </w:rPr>
        <w:t>Se</w:t>
      </w:r>
      <w:r w:rsidRPr="002557DF">
        <w:rPr>
          <w:lang w:val="en-US"/>
        </w:rPr>
        <w:t>ltmann</w:t>
      </w:r>
      <w:proofErr w:type="spellEnd"/>
      <w:r w:rsidRPr="002557DF">
        <w:rPr>
          <w:lang w:val="en-US"/>
        </w:rPr>
        <w:t>)</w:t>
      </w:r>
    </w:p>
    <w:p w:rsidR="0054306F" w:rsidRPr="002557DF" w:rsidRDefault="002557DF">
      <w:pPr>
        <w:jc w:val="both"/>
        <w:rPr>
          <w:lang w:val="en-US"/>
        </w:rPr>
      </w:pPr>
      <w:r w:rsidRPr="002557DF">
        <w:rPr>
          <w:lang w:val="en-US"/>
        </w:rPr>
        <w:t>Jack presented some technical aspects of the DBÖ. He gave an overview of characteristics and fields of TUSTEP and MySQL data as well of the conversion standards (XML, TEI, TBX*, SKOS*, ISO…) and a reusable infrastructure using LOD resources (</w:t>
      </w:r>
      <w:proofErr w:type="spellStart"/>
      <w:r w:rsidRPr="002557DF">
        <w:rPr>
          <w:lang w:val="en-US"/>
        </w:rPr>
        <w:t>babelf</w:t>
      </w:r>
      <w:r w:rsidRPr="002557DF">
        <w:rPr>
          <w:lang w:val="en-US"/>
        </w:rPr>
        <w:t>y</w:t>
      </w:r>
      <w:proofErr w:type="spellEnd"/>
      <w:r w:rsidRPr="002557DF">
        <w:rPr>
          <w:lang w:val="en-US"/>
        </w:rPr>
        <w:t xml:space="preserve"> service, </w:t>
      </w:r>
      <w:proofErr w:type="spellStart"/>
      <w:r w:rsidRPr="002557DF">
        <w:rPr>
          <w:lang w:val="en-US"/>
        </w:rPr>
        <w:t>DBpedia</w:t>
      </w:r>
      <w:proofErr w:type="spellEnd"/>
      <w:r w:rsidRPr="002557DF">
        <w:rPr>
          <w:lang w:val="en-US"/>
        </w:rPr>
        <w:t xml:space="preserve">, </w:t>
      </w:r>
      <w:proofErr w:type="spellStart"/>
      <w:r w:rsidRPr="002557DF">
        <w:rPr>
          <w:lang w:val="en-US"/>
        </w:rPr>
        <w:t>wikidata</w:t>
      </w:r>
      <w:proofErr w:type="spellEnd"/>
      <w:r w:rsidRPr="002557DF">
        <w:rPr>
          <w:lang w:val="en-US"/>
        </w:rPr>
        <w:t xml:space="preserve">, </w:t>
      </w:r>
      <w:proofErr w:type="spellStart"/>
      <w:r w:rsidRPr="002557DF">
        <w:rPr>
          <w:lang w:val="en-US"/>
        </w:rPr>
        <w:t>etc</w:t>
      </w:r>
      <w:proofErr w:type="spellEnd"/>
      <w:r w:rsidRPr="002557DF">
        <w:rPr>
          <w:lang w:val="en-US"/>
        </w:rPr>
        <w:t xml:space="preserve">; </w:t>
      </w:r>
      <w:proofErr w:type="spellStart"/>
      <w:r w:rsidRPr="002557DF">
        <w:rPr>
          <w:lang w:val="en-US"/>
        </w:rPr>
        <w:t>GeoNames</w:t>
      </w:r>
      <w:proofErr w:type="spellEnd"/>
      <w:r w:rsidRPr="002557DF">
        <w:rPr>
          <w:lang w:val="en-US"/>
        </w:rPr>
        <w:t xml:space="preserve">, </w:t>
      </w:r>
      <w:proofErr w:type="spellStart"/>
      <w:r w:rsidRPr="002557DF">
        <w:rPr>
          <w:lang w:val="en-US"/>
        </w:rPr>
        <w:t>ISOcat</w:t>
      </w:r>
      <w:proofErr w:type="spellEnd"/>
      <w:r w:rsidRPr="002557DF">
        <w:rPr>
          <w:lang w:val="en-US"/>
        </w:rPr>
        <w:t xml:space="preserve">, GOLD, etc.). He also talked about his work on conversion and enhancement. It is planned to address specific needs of the data using a </w:t>
      </w:r>
      <w:r w:rsidRPr="002557DF">
        <w:rPr>
          <w:lang w:val="en-US"/>
        </w:rPr>
        <w:lastRenderedPageBreak/>
        <w:t>TBX-TEI hybrid model (cf. Romary, 2014). Further plans are to add som</w:t>
      </w:r>
      <w:r w:rsidRPr="002557DF">
        <w:rPr>
          <w:lang w:val="en-US"/>
        </w:rPr>
        <w:t>ething similar to the TBX &lt;</w:t>
      </w:r>
      <w:proofErr w:type="spellStart"/>
      <w:r w:rsidRPr="002557DF">
        <w:rPr>
          <w:lang w:val="en-US"/>
        </w:rPr>
        <w:t>descrip</w:t>
      </w:r>
      <w:proofErr w:type="spellEnd"/>
      <w:r w:rsidRPr="002557DF">
        <w:rPr>
          <w:lang w:val="en-US"/>
        </w:rPr>
        <w:t>&gt;, &lt;</w:t>
      </w:r>
      <w:proofErr w:type="spellStart"/>
      <w:r w:rsidRPr="002557DF">
        <w:rPr>
          <w:lang w:val="en-US"/>
        </w:rPr>
        <w:t>descGrp</w:t>
      </w:r>
      <w:proofErr w:type="spellEnd"/>
      <w:r w:rsidRPr="002557DF">
        <w:rPr>
          <w:lang w:val="en-US"/>
        </w:rPr>
        <w:t>&gt; elements for TEI dictionaries and to allow the head of an entry to be structured around a head concept.</w:t>
      </w:r>
    </w:p>
    <w:p w:rsidR="0054306F" w:rsidRPr="002557DF" w:rsidRDefault="0054306F">
      <w:pPr>
        <w:jc w:val="both"/>
        <w:rPr>
          <w:lang w:val="en-US"/>
        </w:rPr>
      </w:pPr>
    </w:p>
    <w:p w:rsidR="0054306F" w:rsidRPr="002557DF" w:rsidRDefault="002557DF">
      <w:pPr>
        <w:jc w:val="both"/>
        <w:rPr>
          <w:lang w:val="en-US"/>
        </w:rPr>
      </w:pPr>
      <w:r w:rsidRPr="002557DF">
        <w:rPr>
          <w:b/>
          <w:lang w:val="en-US"/>
        </w:rPr>
        <w:t xml:space="preserve">5. Wrap up &amp; discussion: </w:t>
      </w:r>
      <w:r w:rsidRPr="002557DF">
        <w:rPr>
          <w:lang w:val="en-US"/>
        </w:rPr>
        <w:t>Choosing the appropriate format(s) in a dictionary project workflow</w:t>
      </w:r>
    </w:p>
    <w:p w:rsidR="0054306F" w:rsidRPr="002557DF" w:rsidRDefault="002557DF">
      <w:pPr>
        <w:jc w:val="both"/>
        <w:rPr>
          <w:lang w:val="en-US"/>
        </w:rPr>
      </w:pPr>
      <w:r w:rsidRPr="002557DF">
        <w:rPr>
          <w:lang w:val="en-US"/>
        </w:rPr>
        <w:t>Thierry poi</w:t>
      </w:r>
      <w:r w:rsidRPr="002557DF">
        <w:rPr>
          <w:lang w:val="en-US"/>
        </w:rPr>
        <w:t xml:space="preserve">nted out that it is better to use SKOS, than SKOS-XL. </w:t>
      </w:r>
      <w:proofErr w:type="spellStart"/>
      <w:r w:rsidRPr="002557DF">
        <w:rPr>
          <w:lang w:val="en-US"/>
        </w:rPr>
        <w:t>Toma</w:t>
      </w:r>
      <w:proofErr w:type="spellEnd"/>
      <w:r w:rsidRPr="002557DF">
        <w:rPr>
          <w:lang w:val="en-US"/>
        </w:rPr>
        <w:t xml:space="preserve"> mentioned that the trouble with TEI is that it’s too flexible. An aim should be to define guidelines and stick to them. Laurent argued that </w:t>
      </w:r>
      <w:proofErr w:type="spellStart"/>
      <w:r w:rsidRPr="002557DF">
        <w:rPr>
          <w:lang w:val="en-US"/>
        </w:rPr>
        <w:t>parrallel</w:t>
      </w:r>
      <w:proofErr w:type="spellEnd"/>
      <w:r w:rsidRPr="002557DF">
        <w:rPr>
          <w:lang w:val="en-US"/>
        </w:rPr>
        <w:t xml:space="preserve"> examples are important for many lexicon objects</w:t>
      </w:r>
      <w:r w:rsidRPr="002557DF">
        <w:rPr>
          <w:lang w:val="en-US"/>
        </w:rPr>
        <w:t xml:space="preserve">, in TMX or XLIFF. </w:t>
      </w:r>
      <w:proofErr w:type="spellStart"/>
      <w:r w:rsidRPr="002557DF">
        <w:rPr>
          <w:lang w:val="en-US"/>
        </w:rPr>
        <w:t>Toma</w:t>
      </w:r>
      <w:proofErr w:type="spellEnd"/>
      <w:r w:rsidRPr="002557DF">
        <w:rPr>
          <w:lang w:val="en-US"/>
        </w:rPr>
        <w:t xml:space="preserve"> noted that the JSON community is very big, but it’s optional to use both, XML and JSON, but we don’t want lexicons to be written in JSON but in XML. He further pointed out to have LIMA as an approach for particular purposes (creatin</w:t>
      </w:r>
      <w:r w:rsidRPr="002557DF">
        <w:rPr>
          <w:lang w:val="en-US"/>
        </w:rPr>
        <w:t>g portal and putting different dictionaries together).</w:t>
      </w:r>
    </w:p>
    <w:p w:rsidR="0054306F" w:rsidRPr="002557DF" w:rsidRDefault="002557DF">
      <w:pPr>
        <w:jc w:val="both"/>
        <w:rPr>
          <w:lang w:val="en-US"/>
        </w:rPr>
      </w:pPr>
      <w:r w:rsidRPr="002557DF">
        <w:rPr>
          <w:lang w:val="en-US"/>
        </w:rPr>
        <w:t xml:space="preserve">In general, the decision was taken to proceed with close collaboration with ongoing initiatives and projects, such as the DARIAH WG lexical resources (Laurent, </w:t>
      </w:r>
      <w:proofErr w:type="spellStart"/>
      <w:r w:rsidRPr="002557DF">
        <w:rPr>
          <w:lang w:val="en-US"/>
        </w:rPr>
        <w:t>Toma</w:t>
      </w:r>
      <w:proofErr w:type="spellEnd"/>
      <w:r w:rsidRPr="002557DF">
        <w:rPr>
          <w:lang w:val="en-US"/>
        </w:rPr>
        <w:t xml:space="preserve">, </w:t>
      </w:r>
      <w:proofErr w:type="gramStart"/>
      <w:r w:rsidRPr="002557DF">
        <w:rPr>
          <w:lang w:val="en-US"/>
        </w:rPr>
        <w:t>Eveline</w:t>
      </w:r>
      <w:proofErr w:type="gramEnd"/>
      <w:r w:rsidRPr="002557DF">
        <w:rPr>
          <w:lang w:val="en-US"/>
        </w:rPr>
        <w:t xml:space="preserve">) and H2020 project </w:t>
      </w:r>
      <w:hyperlink r:id="rId7">
        <w:r w:rsidRPr="002557DF">
          <w:rPr>
            <w:color w:val="1155CC"/>
            <w:u w:val="single"/>
            <w:lang w:val="en-US"/>
          </w:rPr>
          <w:t>PARTHENOS</w:t>
        </w:r>
      </w:hyperlink>
      <w:r w:rsidRPr="002557DF">
        <w:rPr>
          <w:lang w:val="en-US"/>
        </w:rPr>
        <w:t xml:space="preserve"> to make use of research infrastructures and work towards sustainability. </w:t>
      </w:r>
    </w:p>
    <w:p w:rsidR="0054306F" w:rsidRPr="002557DF" w:rsidRDefault="0054306F">
      <w:pPr>
        <w:jc w:val="both"/>
        <w:rPr>
          <w:lang w:val="en-US"/>
        </w:rPr>
      </w:pPr>
    </w:p>
    <w:p w:rsidR="0054306F" w:rsidRPr="002557DF" w:rsidRDefault="0054306F">
      <w:pPr>
        <w:jc w:val="both"/>
        <w:rPr>
          <w:lang w:val="en-US"/>
        </w:rPr>
      </w:pPr>
    </w:p>
    <w:p w:rsidR="0054306F" w:rsidRPr="002557DF" w:rsidRDefault="002557DF">
      <w:pPr>
        <w:jc w:val="both"/>
        <w:rPr>
          <w:lang w:val="en-US"/>
        </w:rPr>
      </w:pPr>
      <w:r w:rsidRPr="002557DF">
        <w:rPr>
          <w:b/>
          <w:lang w:val="en-US"/>
        </w:rPr>
        <w:t xml:space="preserve">6. </w:t>
      </w:r>
      <w:r w:rsidRPr="002557DF">
        <w:rPr>
          <w:lang w:val="en-US"/>
        </w:rPr>
        <w:t>HANDS ON SESSION: From Encoding to Networking Dictionaries: Goals, Challenges and Best Practices</w:t>
      </w:r>
    </w:p>
    <w:p w:rsidR="0054306F" w:rsidRPr="002557DF" w:rsidRDefault="0054306F">
      <w:pPr>
        <w:jc w:val="both"/>
        <w:rPr>
          <w:lang w:val="en-US"/>
        </w:rPr>
      </w:pPr>
    </w:p>
    <w:p w:rsidR="0054306F" w:rsidRPr="002557DF" w:rsidRDefault="002557DF">
      <w:pPr>
        <w:jc w:val="both"/>
        <w:rPr>
          <w:lang w:val="en-US"/>
        </w:rPr>
      </w:pPr>
      <w:r w:rsidRPr="002557DF">
        <w:rPr>
          <w:lang w:val="en-US"/>
        </w:rPr>
        <w:t>In the Hands on Ses</w:t>
      </w:r>
      <w:r w:rsidRPr="002557DF">
        <w:rPr>
          <w:lang w:val="en-US"/>
        </w:rPr>
        <w:t xml:space="preserve">sion, several people offered overview and insight into ongoing lexicography projects from </w:t>
      </w:r>
      <w:proofErr w:type="gramStart"/>
      <w:r w:rsidRPr="002557DF">
        <w:rPr>
          <w:lang w:val="en-US"/>
        </w:rPr>
        <w:t>a</w:t>
      </w:r>
      <w:proofErr w:type="gramEnd"/>
      <w:r w:rsidRPr="002557DF">
        <w:rPr>
          <w:lang w:val="en-US"/>
        </w:rPr>
        <w:t xml:space="preserve"> interoperability point of view (with strong emphasis on TEI):</w:t>
      </w:r>
    </w:p>
    <w:p w:rsidR="0054306F" w:rsidRPr="002557DF" w:rsidRDefault="002557DF">
      <w:pPr>
        <w:jc w:val="both"/>
        <w:rPr>
          <w:lang w:val="en-US"/>
        </w:rPr>
      </w:pPr>
      <w:r w:rsidRPr="002557DF">
        <w:rPr>
          <w:lang w:val="en-US"/>
        </w:rPr>
        <w:t>•</w:t>
      </w:r>
      <w:r w:rsidRPr="002557DF">
        <w:rPr>
          <w:lang w:val="en-US"/>
        </w:rPr>
        <w:tab/>
        <w:t>Geoffrey Williams (FR): Standard TEI encoding of French historical dictionary</w:t>
      </w:r>
    </w:p>
    <w:p w:rsidR="0054306F" w:rsidRPr="002557DF" w:rsidRDefault="002557DF">
      <w:pPr>
        <w:jc w:val="both"/>
        <w:rPr>
          <w:lang w:val="en-US"/>
        </w:rPr>
      </w:pPr>
      <w:r w:rsidRPr="002557DF">
        <w:rPr>
          <w:lang w:val="en-US"/>
        </w:rPr>
        <w:t>•</w:t>
      </w:r>
      <w:r w:rsidRPr="002557DF">
        <w:rPr>
          <w:lang w:val="en-US"/>
        </w:rPr>
        <w:tab/>
      </w:r>
      <w:proofErr w:type="spellStart"/>
      <w:r w:rsidRPr="002557DF">
        <w:rPr>
          <w:lang w:val="en-US"/>
        </w:rPr>
        <w:t>Kseniya</w:t>
      </w:r>
      <w:proofErr w:type="spellEnd"/>
      <w:r w:rsidRPr="002557DF">
        <w:rPr>
          <w:lang w:val="en-US"/>
        </w:rPr>
        <w:t xml:space="preserve"> </w:t>
      </w:r>
      <w:proofErr w:type="spellStart"/>
      <w:r w:rsidRPr="002557DF">
        <w:rPr>
          <w:lang w:val="en-US"/>
        </w:rPr>
        <w:t>Egorova</w:t>
      </w:r>
      <w:proofErr w:type="spellEnd"/>
      <w:r w:rsidRPr="002557DF">
        <w:rPr>
          <w:lang w:val="en-US"/>
        </w:rPr>
        <w:t xml:space="preserve"> (IL)</w:t>
      </w:r>
      <w:r w:rsidRPr="002557DF">
        <w:rPr>
          <w:lang w:val="en-US"/>
        </w:rPr>
        <w:t>: Dictionary of Russia</w:t>
      </w:r>
    </w:p>
    <w:p w:rsidR="0054306F" w:rsidRPr="002557DF" w:rsidRDefault="002557DF">
      <w:pPr>
        <w:jc w:val="both"/>
        <w:rPr>
          <w:lang w:val="en-US"/>
        </w:rPr>
      </w:pPr>
      <w:r w:rsidRPr="002557DF">
        <w:rPr>
          <w:lang w:val="en-US"/>
        </w:rPr>
        <w:t>•</w:t>
      </w:r>
      <w:r w:rsidRPr="002557DF">
        <w:rPr>
          <w:lang w:val="en-US"/>
        </w:rPr>
        <w:tab/>
        <w:t xml:space="preserve">Athanasios </w:t>
      </w:r>
      <w:proofErr w:type="spellStart"/>
      <w:r w:rsidRPr="002557DF">
        <w:rPr>
          <w:lang w:val="en-US"/>
        </w:rPr>
        <w:t>Karasimos</w:t>
      </w:r>
      <w:proofErr w:type="spellEnd"/>
      <w:r w:rsidRPr="002557DF">
        <w:rPr>
          <w:lang w:val="en-US"/>
        </w:rPr>
        <w:t xml:space="preserve"> (GR): Great Dictionary of the Greek Language </w:t>
      </w:r>
    </w:p>
    <w:p w:rsidR="0054306F" w:rsidRPr="002557DF" w:rsidRDefault="002557DF">
      <w:pPr>
        <w:jc w:val="both"/>
        <w:rPr>
          <w:lang w:val="en-US"/>
        </w:rPr>
      </w:pPr>
      <w:r w:rsidRPr="002557DF">
        <w:rPr>
          <w:lang w:val="en-US"/>
        </w:rPr>
        <w:t xml:space="preserve">            (</w:t>
      </w:r>
      <w:r>
        <w:t>Το</w:t>
      </w:r>
      <w:r w:rsidRPr="002557DF">
        <w:rPr>
          <w:lang w:val="en-US"/>
        </w:rPr>
        <w:t xml:space="preserve"> </w:t>
      </w:r>
      <w:r>
        <w:t>Μέγα</w:t>
      </w:r>
      <w:r w:rsidRPr="002557DF">
        <w:rPr>
          <w:lang w:val="en-US"/>
        </w:rPr>
        <w:t xml:space="preserve"> </w:t>
      </w:r>
      <w:r>
        <w:t>Λεξικόν</w:t>
      </w:r>
      <w:r w:rsidRPr="002557DF">
        <w:rPr>
          <w:lang w:val="en-US"/>
        </w:rPr>
        <w:t xml:space="preserve"> </w:t>
      </w:r>
      <w:r>
        <w:t>της</w:t>
      </w:r>
      <w:r w:rsidRPr="002557DF">
        <w:rPr>
          <w:lang w:val="en-US"/>
        </w:rPr>
        <w:t xml:space="preserve"> </w:t>
      </w:r>
      <w:r>
        <w:t>Ελληνικής</w:t>
      </w:r>
      <w:r w:rsidRPr="002557DF">
        <w:rPr>
          <w:lang w:val="en-US"/>
        </w:rPr>
        <w:t xml:space="preserve"> </w:t>
      </w:r>
      <w:r>
        <w:t>Γλώσσας</w:t>
      </w:r>
      <w:r w:rsidRPr="002557DF">
        <w:rPr>
          <w:lang w:val="en-US"/>
        </w:rPr>
        <w:t>)</w:t>
      </w:r>
    </w:p>
    <w:p w:rsidR="0054306F" w:rsidRPr="002557DF" w:rsidRDefault="002557DF">
      <w:pPr>
        <w:jc w:val="both"/>
        <w:rPr>
          <w:lang w:val="en-US"/>
        </w:rPr>
      </w:pPr>
      <w:r w:rsidRPr="002557DF">
        <w:rPr>
          <w:lang w:val="en-US"/>
        </w:rPr>
        <w:t>•</w:t>
      </w:r>
      <w:r w:rsidRPr="002557DF">
        <w:rPr>
          <w:lang w:val="en-US"/>
        </w:rPr>
        <w:tab/>
        <w:t xml:space="preserve">Martina </w:t>
      </w:r>
      <w:proofErr w:type="spellStart"/>
      <w:r w:rsidRPr="002557DF">
        <w:rPr>
          <w:lang w:val="en-US"/>
        </w:rPr>
        <w:t>Kramaric</w:t>
      </w:r>
      <w:proofErr w:type="spellEnd"/>
      <w:r w:rsidRPr="002557DF">
        <w:rPr>
          <w:lang w:val="en-US"/>
        </w:rPr>
        <w:t xml:space="preserve"> (HR): </w:t>
      </w:r>
      <w:proofErr w:type="spellStart"/>
      <w:r w:rsidRPr="002557DF">
        <w:rPr>
          <w:lang w:val="en-US"/>
        </w:rPr>
        <w:t>Miklošič</w:t>
      </w:r>
      <w:proofErr w:type="spellEnd"/>
      <w:r w:rsidRPr="002557DF">
        <w:rPr>
          <w:lang w:val="en-US"/>
        </w:rPr>
        <w:t xml:space="preserve">, Lexicon </w:t>
      </w:r>
      <w:proofErr w:type="spellStart"/>
      <w:r w:rsidRPr="002557DF">
        <w:rPr>
          <w:lang w:val="en-US"/>
        </w:rPr>
        <w:t>Palaeoslovenico</w:t>
      </w:r>
      <w:proofErr w:type="spellEnd"/>
      <w:r w:rsidRPr="002557DF">
        <w:rPr>
          <w:lang w:val="en-US"/>
        </w:rPr>
        <w:t>–</w:t>
      </w:r>
      <w:proofErr w:type="spellStart"/>
      <w:r w:rsidRPr="002557DF">
        <w:rPr>
          <w:lang w:val="en-US"/>
        </w:rPr>
        <w:t>Graeco-Latinum</w:t>
      </w:r>
      <w:proofErr w:type="spellEnd"/>
    </w:p>
    <w:p w:rsidR="0054306F" w:rsidRPr="002557DF" w:rsidRDefault="002557DF">
      <w:pPr>
        <w:jc w:val="both"/>
        <w:rPr>
          <w:lang w:val="en-US"/>
        </w:rPr>
      </w:pPr>
      <w:r w:rsidRPr="002557DF">
        <w:rPr>
          <w:lang w:val="en-US"/>
        </w:rPr>
        <w:t>•</w:t>
      </w:r>
      <w:r w:rsidRPr="002557DF">
        <w:rPr>
          <w:lang w:val="en-US"/>
        </w:rPr>
        <w:tab/>
        <w:t xml:space="preserve">Ana </w:t>
      </w:r>
      <w:proofErr w:type="spellStart"/>
      <w:r w:rsidRPr="002557DF">
        <w:rPr>
          <w:lang w:val="en-US"/>
        </w:rPr>
        <w:t>Tešić</w:t>
      </w:r>
      <w:proofErr w:type="spellEnd"/>
      <w:r w:rsidRPr="002557DF">
        <w:rPr>
          <w:lang w:val="en-US"/>
        </w:rPr>
        <w:t xml:space="preserve"> (RS): The Dictionary of th</w:t>
      </w:r>
      <w:r w:rsidRPr="002557DF">
        <w:rPr>
          <w:lang w:val="en-US"/>
        </w:rPr>
        <w:t xml:space="preserve">e </w:t>
      </w:r>
      <w:proofErr w:type="spellStart"/>
      <w:r w:rsidRPr="002557DF">
        <w:rPr>
          <w:lang w:val="en-US"/>
        </w:rPr>
        <w:t>Prizren</w:t>
      </w:r>
      <w:proofErr w:type="spellEnd"/>
      <w:r w:rsidRPr="002557DF">
        <w:rPr>
          <w:lang w:val="en-US"/>
        </w:rPr>
        <w:t xml:space="preserve"> Dialect</w:t>
      </w:r>
    </w:p>
    <w:p w:rsidR="0054306F" w:rsidRPr="002557DF" w:rsidRDefault="002557DF">
      <w:pPr>
        <w:jc w:val="both"/>
        <w:rPr>
          <w:lang w:val="en-US"/>
        </w:rPr>
      </w:pPr>
      <w:r w:rsidRPr="002557DF">
        <w:rPr>
          <w:lang w:val="en-US"/>
        </w:rPr>
        <w:t>•</w:t>
      </w:r>
      <w:r w:rsidRPr="002557DF">
        <w:rPr>
          <w:lang w:val="en-US"/>
        </w:rPr>
        <w:tab/>
        <w:t xml:space="preserve">Vladimir </w:t>
      </w:r>
      <w:proofErr w:type="spellStart"/>
      <w:r w:rsidRPr="002557DF">
        <w:rPr>
          <w:lang w:val="en-US"/>
        </w:rPr>
        <w:t>Benko</w:t>
      </w:r>
      <w:proofErr w:type="spellEnd"/>
      <w:r w:rsidRPr="002557DF">
        <w:rPr>
          <w:lang w:val="en-US"/>
        </w:rPr>
        <w:t xml:space="preserve"> (SK): Slovak Historical Dictionary in TEI: a feasibility study</w:t>
      </w:r>
    </w:p>
    <w:p w:rsidR="0054306F" w:rsidRPr="002557DF" w:rsidRDefault="002557DF">
      <w:pPr>
        <w:jc w:val="both"/>
        <w:rPr>
          <w:lang w:val="en-US"/>
        </w:rPr>
      </w:pPr>
      <w:r w:rsidRPr="002557DF">
        <w:rPr>
          <w:lang w:val="en-US"/>
        </w:rPr>
        <w:t>•</w:t>
      </w:r>
      <w:r w:rsidRPr="002557DF">
        <w:rPr>
          <w:lang w:val="en-US"/>
        </w:rPr>
        <w:tab/>
      </w:r>
      <w:proofErr w:type="spellStart"/>
      <w:r w:rsidRPr="002557DF">
        <w:rPr>
          <w:lang w:val="en-US"/>
        </w:rPr>
        <w:t>Jozica</w:t>
      </w:r>
      <w:proofErr w:type="spellEnd"/>
      <w:r w:rsidRPr="002557DF">
        <w:rPr>
          <w:lang w:val="en-US"/>
        </w:rPr>
        <w:t xml:space="preserve"> </w:t>
      </w:r>
      <w:proofErr w:type="spellStart"/>
      <w:r w:rsidRPr="002557DF">
        <w:rPr>
          <w:lang w:val="en-US"/>
        </w:rPr>
        <w:t>Skofic</w:t>
      </w:r>
      <w:proofErr w:type="spellEnd"/>
      <w:r w:rsidRPr="002557DF">
        <w:rPr>
          <w:lang w:val="en-US"/>
        </w:rPr>
        <w:t xml:space="preserve"> (SI): Slovene Dictionaries Network</w:t>
      </w:r>
    </w:p>
    <w:p w:rsidR="0054306F" w:rsidRPr="002557DF" w:rsidRDefault="002557DF">
      <w:pPr>
        <w:jc w:val="both"/>
        <w:rPr>
          <w:lang w:val="en-US"/>
        </w:rPr>
      </w:pPr>
      <w:r w:rsidRPr="002557DF">
        <w:rPr>
          <w:lang w:val="en-US"/>
        </w:rPr>
        <w:t>•</w:t>
      </w:r>
      <w:r w:rsidRPr="002557DF">
        <w:rPr>
          <w:lang w:val="en-US"/>
        </w:rPr>
        <w:tab/>
        <w:t xml:space="preserve">Kira </w:t>
      </w:r>
      <w:proofErr w:type="spellStart"/>
      <w:r w:rsidRPr="002557DF">
        <w:rPr>
          <w:lang w:val="en-US"/>
        </w:rPr>
        <w:t>Kovalenko</w:t>
      </w:r>
      <w:proofErr w:type="spellEnd"/>
      <w:r w:rsidRPr="002557DF">
        <w:rPr>
          <w:lang w:val="en-US"/>
        </w:rPr>
        <w:t xml:space="preserve"> (RU): Interlinking Russian Dialect Dictionary with Global Resource</w:t>
      </w:r>
    </w:p>
    <w:p w:rsidR="0054306F" w:rsidRPr="002557DF" w:rsidRDefault="0054306F">
      <w:pPr>
        <w:jc w:val="both"/>
        <w:rPr>
          <w:lang w:val="en-US"/>
        </w:rPr>
      </w:pPr>
    </w:p>
    <w:p w:rsidR="0054306F" w:rsidRPr="002557DF" w:rsidRDefault="0054306F">
      <w:pPr>
        <w:rPr>
          <w:lang w:val="en-US"/>
        </w:rPr>
      </w:pPr>
    </w:p>
    <w:p w:rsidR="0054306F" w:rsidRPr="002557DF" w:rsidRDefault="0054306F">
      <w:pPr>
        <w:rPr>
          <w:lang w:val="en-US"/>
        </w:rPr>
      </w:pPr>
    </w:p>
    <w:p w:rsidR="0054306F" w:rsidRPr="002557DF" w:rsidRDefault="0054306F">
      <w:pPr>
        <w:rPr>
          <w:lang w:val="en-US"/>
        </w:rPr>
      </w:pPr>
    </w:p>
    <w:p w:rsidR="0054306F" w:rsidRPr="002557DF" w:rsidRDefault="0054306F">
      <w:pPr>
        <w:rPr>
          <w:lang w:val="en-US"/>
        </w:rPr>
      </w:pPr>
    </w:p>
    <w:p w:rsidR="0054306F" w:rsidRPr="002557DF" w:rsidRDefault="0054306F">
      <w:pPr>
        <w:rPr>
          <w:lang w:val="en-US"/>
        </w:rPr>
      </w:pPr>
    </w:p>
    <w:p w:rsidR="0054306F" w:rsidRPr="002557DF" w:rsidRDefault="0054306F">
      <w:pPr>
        <w:rPr>
          <w:lang w:val="en-US"/>
        </w:rPr>
      </w:pPr>
    </w:p>
    <w:p w:rsidR="0054306F" w:rsidRPr="002557DF" w:rsidRDefault="0054306F">
      <w:pPr>
        <w:rPr>
          <w:lang w:val="en-US"/>
        </w:rPr>
      </w:pPr>
    </w:p>
    <w:p w:rsidR="0054306F" w:rsidRDefault="0054306F">
      <w:pPr>
        <w:rPr>
          <w:lang w:val="en-US"/>
        </w:rPr>
      </w:pPr>
    </w:p>
    <w:p w:rsidR="002557DF" w:rsidRDefault="002557DF">
      <w:pPr>
        <w:rPr>
          <w:lang w:val="en-US"/>
        </w:rPr>
      </w:pPr>
    </w:p>
    <w:p w:rsidR="002557DF" w:rsidRDefault="002557DF">
      <w:pPr>
        <w:rPr>
          <w:lang w:val="en-US"/>
        </w:rPr>
      </w:pPr>
    </w:p>
    <w:p w:rsidR="002557DF" w:rsidRDefault="002557DF">
      <w:pPr>
        <w:rPr>
          <w:lang w:val="en-US"/>
        </w:rPr>
      </w:pPr>
    </w:p>
    <w:p w:rsidR="002557DF" w:rsidRPr="002557DF" w:rsidRDefault="002557DF">
      <w:pPr>
        <w:rPr>
          <w:lang w:val="en-US"/>
        </w:rPr>
      </w:pPr>
    </w:p>
    <w:p w:rsidR="0054306F" w:rsidRPr="002557DF" w:rsidRDefault="0054306F">
      <w:pPr>
        <w:rPr>
          <w:lang w:val="en-US"/>
        </w:rPr>
      </w:pPr>
    </w:p>
    <w:p w:rsidR="0054306F" w:rsidRPr="002557DF" w:rsidRDefault="0054306F">
      <w:pPr>
        <w:rPr>
          <w:lang w:val="en-US"/>
        </w:rPr>
      </w:pPr>
    </w:p>
    <w:p w:rsidR="0054306F" w:rsidRPr="002557DF" w:rsidRDefault="002557DF">
      <w:pPr>
        <w:jc w:val="center"/>
        <w:rPr>
          <w:lang w:val="en-US"/>
        </w:rPr>
      </w:pPr>
      <w:r w:rsidRPr="002557DF">
        <w:rPr>
          <w:b/>
          <w:lang w:val="en-US"/>
        </w:rPr>
        <w:lastRenderedPageBreak/>
        <w:t>Session 3 – Social heterogeneity: April 1st: 9:00 – 13:00</w:t>
      </w:r>
    </w:p>
    <w:p w:rsidR="0054306F" w:rsidRPr="002557DF" w:rsidRDefault="0054306F">
      <w:pPr>
        <w:jc w:val="both"/>
        <w:rPr>
          <w:lang w:val="en-US"/>
        </w:rPr>
      </w:pPr>
    </w:p>
    <w:p w:rsidR="0054306F" w:rsidRPr="002557DF" w:rsidRDefault="0054306F">
      <w:pPr>
        <w:rPr>
          <w:lang w:val="en-US"/>
        </w:rPr>
      </w:pPr>
    </w:p>
    <w:p w:rsidR="0054306F" w:rsidRDefault="002557DF">
      <w:pPr>
        <w:numPr>
          <w:ilvl w:val="0"/>
          <w:numId w:val="2"/>
        </w:numPr>
        <w:ind w:hanging="360"/>
        <w:contextualSpacing/>
        <w:jc w:val="both"/>
        <w:rPr>
          <w:b/>
        </w:rPr>
      </w:pPr>
      <w:r>
        <w:rPr>
          <w:b/>
        </w:rPr>
        <w:t>OPENING</w:t>
      </w:r>
    </w:p>
    <w:p w:rsidR="0054306F" w:rsidRPr="002557DF" w:rsidRDefault="002557DF">
      <w:pPr>
        <w:jc w:val="both"/>
        <w:rPr>
          <w:lang w:val="en-US"/>
        </w:rPr>
      </w:pPr>
      <w:r w:rsidRPr="002557DF">
        <w:rPr>
          <w:lang w:val="en-US"/>
        </w:rPr>
        <w:t>Eveline opened the session. She pointed out that there is a gap between people making dictionaries and those who are no professional lexicographers. All participants brainstormed on possib</w:t>
      </w:r>
      <w:r w:rsidRPr="002557DF">
        <w:rPr>
          <w:lang w:val="en-US"/>
        </w:rPr>
        <w:t>le connections between lexicography and Citizen Science. This was followed by a series of three talks.</w:t>
      </w:r>
    </w:p>
    <w:p w:rsidR="0054306F" w:rsidRPr="002557DF" w:rsidRDefault="0054306F">
      <w:pPr>
        <w:jc w:val="both"/>
        <w:rPr>
          <w:lang w:val="en-US"/>
        </w:rPr>
      </w:pPr>
    </w:p>
    <w:p w:rsidR="0054306F" w:rsidRPr="002557DF" w:rsidRDefault="002557DF">
      <w:pPr>
        <w:jc w:val="both"/>
        <w:rPr>
          <w:lang w:val="en-US"/>
        </w:rPr>
      </w:pPr>
      <w:r w:rsidRPr="002557DF">
        <w:rPr>
          <w:b/>
          <w:lang w:val="en-US"/>
        </w:rPr>
        <w:t>1.</w:t>
      </w:r>
      <w:r w:rsidRPr="002557DF">
        <w:rPr>
          <w:lang w:val="en-US"/>
        </w:rPr>
        <w:t xml:space="preserve"> “</w:t>
      </w:r>
      <w:r w:rsidRPr="002557DF">
        <w:rPr>
          <w:sz w:val="20"/>
          <w:szCs w:val="20"/>
          <w:lang w:val="en-US"/>
        </w:rPr>
        <w:t xml:space="preserve">AN HOLISTIC VIEW OF CITIZEN SCIENCE” </w:t>
      </w:r>
      <w:r w:rsidRPr="002557DF">
        <w:rPr>
          <w:lang w:val="en-US"/>
        </w:rPr>
        <w:t xml:space="preserve">(Fermín Serrano </w:t>
      </w:r>
      <w:proofErr w:type="spellStart"/>
      <w:r w:rsidRPr="002557DF">
        <w:rPr>
          <w:lang w:val="en-US"/>
        </w:rPr>
        <w:t>Sanz</w:t>
      </w:r>
      <w:proofErr w:type="spellEnd"/>
      <w:r w:rsidRPr="002557DF">
        <w:rPr>
          <w:lang w:val="en-US"/>
        </w:rPr>
        <w:t>)</w:t>
      </w:r>
    </w:p>
    <w:p w:rsidR="0054306F" w:rsidRPr="002557DF" w:rsidRDefault="002557DF">
      <w:pPr>
        <w:jc w:val="both"/>
        <w:rPr>
          <w:lang w:val="en-US"/>
        </w:rPr>
      </w:pPr>
      <w:r w:rsidRPr="002557DF">
        <w:rPr>
          <w:lang w:val="en-US"/>
        </w:rPr>
        <w:t>Fermin presented a comprehensive overview of different aspects and examples of Citizen Sc</w:t>
      </w:r>
      <w:r w:rsidRPr="002557DF">
        <w:rPr>
          <w:lang w:val="en-US"/>
        </w:rPr>
        <w:t xml:space="preserve">ience, as well as </w:t>
      </w:r>
      <w:proofErr w:type="spellStart"/>
      <w:r w:rsidRPr="002557DF">
        <w:rPr>
          <w:lang w:val="en-US"/>
        </w:rPr>
        <w:t>as</w:t>
      </w:r>
      <w:proofErr w:type="spellEnd"/>
      <w:r w:rsidRPr="002557DF">
        <w:rPr>
          <w:lang w:val="en-US"/>
        </w:rPr>
        <w:t xml:space="preserve"> different </w:t>
      </w:r>
      <w:proofErr w:type="spellStart"/>
      <w:r w:rsidRPr="002557DF">
        <w:rPr>
          <w:lang w:val="en-US"/>
        </w:rPr>
        <w:t>possibilites</w:t>
      </w:r>
      <w:proofErr w:type="spellEnd"/>
      <w:r w:rsidRPr="002557DF">
        <w:rPr>
          <w:lang w:val="en-US"/>
        </w:rPr>
        <w:t xml:space="preserve"> on how to work in CS. Inter alia, </w:t>
      </w:r>
      <w:proofErr w:type="spellStart"/>
      <w:r w:rsidRPr="002557DF">
        <w:rPr>
          <w:lang w:val="en-US"/>
        </w:rPr>
        <w:t>Socientize</w:t>
      </w:r>
      <w:proofErr w:type="spellEnd"/>
      <w:r w:rsidRPr="002557DF">
        <w:rPr>
          <w:lang w:val="en-US"/>
        </w:rPr>
        <w:t xml:space="preserve"> was mentioned as a project which supports different CS projects. </w:t>
      </w:r>
    </w:p>
    <w:p w:rsidR="0054306F" w:rsidRPr="002557DF" w:rsidRDefault="0054306F">
      <w:pPr>
        <w:jc w:val="both"/>
        <w:rPr>
          <w:lang w:val="en-US"/>
        </w:rPr>
      </w:pPr>
    </w:p>
    <w:p w:rsidR="0054306F" w:rsidRPr="002557DF" w:rsidRDefault="002557DF">
      <w:pPr>
        <w:rPr>
          <w:lang w:val="en-US"/>
        </w:rPr>
      </w:pPr>
      <w:r w:rsidRPr="002557DF">
        <w:rPr>
          <w:b/>
          <w:lang w:val="en-US"/>
        </w:rPr>
        <w:t>2.</w:t>
      </w:r>
      <w:r w:rsidRPr="002557DF">
        <w:rPr>
          <w:lang w:val="en-US"/>
        </w:rPr>
        <w:t xml:space="preserve"> “CITIZEN SCIENCE IN THE CONTEXT OF RECENT DIGITAL HUMANITIES PROJECTS: AN OVERVIEW AND OUTLOOK” (</w:t>
      </w:r>
      <w:r w:rsidRPr="002557DF">
        <w:rPr>
          <w:lang w:val="en-US"/>
        </w:rPr>
        <w:t>Amelie DORN, Melanie SELTMANN)</w:t>
      </w:r>
    </w:p>
    <w:p w:rsidR="0054306F" w:rsidRPr="002557DF" w:rsidRDefault="002557DF">
      <w:pPr>
        <w:jc w:val="both"/>
        <w:rPr>
          <w:lang w:val="en-US"/>
        </w:rPr>
      </w:pPr>
      <w:r w:rsidRPr="002557DF">
        <w:rPr>
          <w:lang w:val="en-US"/>
        </w:rPr>
        <w:t>Amelie presented differ</w:t>
      </w:r>
      <w:r>
        <w:rPr>
          <w:lang w:val="en-US"/>
        </w:rPr>
        <w:t xml:space="preserve">ent Digital Humanities </w:t>
      </w:r>
      <w:proofErr w:type="gramStart"/>
      <w:r>
        <w:rPr>
          <w:lang w:val="en-US"/>
        </w:rPr>
        <w:t>projects</w:t>
      </w:r>
      <w:bookmarkStart w:id="0" w:name="_GoBack"/>
      <w:bookmarkEnd w:id="0"/>
      <w:proofErr w:type="gramEnd"/>
      <w:r w:rsidRPr="002557DF">
        <w:rPr>
          <w:lang w:val="en-US"/>
        </w:rPr>
        <w:t xml:space="preserve"> which included some involvement of Citizen Science, most of them selected from different DH congresses in 2015. The presentation showed possible expectations and </w:t>
      </w:r>
      <w:proofErr w:type="spellStart"/>
      <w:r w:rsidRPr="002557DF">
        <w:rPr>
          <w:lang w:val="en-US"/>
        </w:rPr>
        <w:t>possibi</w:t>
      </w:r>
      <w:r w:rsidRPr="002557DF">
        <w:rPr>
          <w:lang w:val="en-US"/>
        </w:rPr>
        <w:t>lites</w:t>
      </w:r>
      <w:proofErr w:type="spellEnd"/>
      <w:r w:rsidRPr="002557DF">
        <w:rPr>
          <w:lang w:val="en-US"/>
        </w:rPr>
        <w:t xml:space="preserve"> for the </w:t>
      </w:r>
      <w:proofErr w:type="spellStart"/>
      <w:r w:rsidRPr="002557DF">
        <w:rPr>
          <w:lang w:val="en-US"/>
        </w:rPr>
        <w:t>exploreAT</w:t>
      </w:r>
      <w:proofErr w:type="spellEnd"/>
      <w:r w:rsidRPr="002557DF">
        <w:rPr>
          <w:lang w:val="en-US"/>
        </w:rPr>
        <w:t>! project (ACDH@ÖAW).</w:t>
      </w:r>
    </w:p>
    <w:p w:rsidR="0054306F" w:rsidRPr="002557DF" w:rsidRDefault="0054306F">
      <w:pPr>
        <w:rPr>
          <w:lang w:val="en-US"/>
        </w:rPr>
      </w:pPr>
    </w:p>
    <w:p w:rsidR="0054306F" w:rsidRPr="002557DF" w:rsidRDefault="002557DF">
      <w:pPr>
        <w:rPr>
          <w:lang w:val="en-US"/>
        </w:rPr>
      </w:pPr>
      <w:r w:rsidRPr="002557DF">
        <w:rPr>
          <w:b/>
          <w:lang w:val="en-US"/>
        </w:rPr>
        <w:t>3.</w:t>
      </w:r>
      <w:r w:rsidRPr="002557DF">
        <w:rPr>
          <w:lang w:val="en-US"/>
        </w:rPr>
        <w:t xml:space="preserve"> “SURVEY ON OPEN SCIENCE AND CITIZEN SCIENCE FOR ELEXICOGRAPHY” (Amelie DORN, Melanie SELTMANN, </w:t>
      </w:r>
      <w:proofErr w:type="spellStart"/>
      <w:r w:rsidRPr="002557DF">
        <w:rPr>
          <w:lang w:val="en-US"/>
        </w:rPr>
        <w:t>Sylvana</w:t>
      </w:r>
      <w:proofErr w:type="spellEnd"/>
      <w:r w:rsidRPr="002557DF">
        <w:rPr>
          <w:lang w:val="en-US"/>
        </w:rPr>
        <w:t xml:space="preserve"> KROOP, Maria SCHRAMMEL, Eveline </w:t>
      </w:r>
      <w:proofErr w:type="spellStart"/>
      <w:r w:rsidRPr="002557DF">
        <w:rPr>
          <w:lang w:val="en-US"/>
        </w:rPr>
        <w:t>Wandl</w:t>
      </w:r>
      <w:proofErr w:type="spellEnd"/>
      <w:r w:rsidRPr="002557DF">
        <w:rPr>
          <w:lang w:val="en-US"/>
        </w:rPr>
        <w:t xml:space="preserve">-Vogt, Fermin Serrano </w:t>
      </w:r>
      <w:proofErr w:type="spellStart"/>
      <w:r w:rsidRPr="002557DF">
        <w:rPr>
          <w:lang w:val="en-US"/>
        </w:rPr>
        <w:t>Sanz</w:t>
      </w:r>
      <w:proofErr w:type="spellEnd"/>
      <w:r w:rsidRPr="002557DF">
        <w:rPr>
          <w:lang w:val="en-US"/>
        </w:rPr>
        <w:t>)</w:t>
      </w:r>
    </w:p>
    <w:p w:rsidR="0054306F" w:rsidRPr="002557DF" w:rsidRDefault="002557DF">
      <w:pPr>
        <w:rPr>
          <w:lang w:val="en-US"/>
        </w:rPr>
      </w:pPr>
      <w:r w:rsidRPr="002557DF">
        <w:rPr>
          <w:lang w:val="en-US"/>
        </w:rPr>
        <w:t xml:space="preserve">Melanie presented the concept, process </w:t>
      </w:r>
      <w:r w:rsidRPr="002557DF">
        <w:rPr>
          <w:lang w:val="en-US"/>
        </w:rPr>
        <w:t xml:space="preserve">and content of the CS survey. With a discussion on possible CS integration in </w:t>
      </w:r>
      <w:proofErr w:type="spellStart"/>
      <w:r w:rsidRPr="002557DF">
        <w:rPr>
          <w:lang w:val="en-US"/>
        </w:rPr>
        <w:t>eLexicography</w:t>
      </w:r>
      <w:proofErr w:type="spellEnd"/>
      <w:r w:rsidRPr="002557DF">
        <w:rPr>
          <w:lang w:val="en-US"/>
        </w:rPr>
        <w:t xml:space="preserve"> and known CS and </w:t>
      </w:r>
      <w:proofErr w:type="spellStart"/>
      <w:r w:rsidRPr="002557DF">
        <w:rPr>
          <w:lang w:val="en-US"/>
        </w:rPr>
        <w:t>eLexicography</w:t>
      </w:r>
      <w:proofErr w:type="spellEnd"/>
      <w:r w:rsidRPr="002557DF">
        <w:rPr>
          <w:lang w:val="en-US"/>
        </w:rPr>
        <w:t xml:space="preserve"> projects, her presentation serves as the connecting point to the following WORLD CAFÉ Tables.</w:t>
      </w:r>
    </w:p>
    <w:p w:rsidR="0054306F" w:rsidRPr="002557DF" w:rsidRDefault="0054306F">
      <w:pPr>
        <w:rPr>
          <w:lang w:val="en-US"/>
        </w:rPr>
      </w:pPr>
    </w:p>
    <w:p w:rsidR="0054306F" w:rsidRPr="002557DF" w:rsidRDefault="002557DF">
      <w:pPr>
        <w:rPr>
          <w:lang w:val="en-US"/>
        </w:rPr>
      </w:pPr>
      <w:r w:rsidRPr="002557DF">
        <w:rPr>
          <w:b/>
          <w:lang w:val="en-US"/>
        </w:rPr>
        <w:t xml:space="preserve">4. </w:t>
      </w:r>
      <w:r w:rsidRPr="002557DF">
        <w:rPr>
          <w:lang w:val="en-US"/>
        </w:rPr>
        <w:t>WORLD CAFÉ: Citizen science in lexi</w:t>
      </w:r>
      <w:r w:rsidRPr="002557DF">
        <w:rPr>
          <w:lang w:val="en-US"/>
        </w:rPr>
        <w:t>cography</w:t>
      </w:r>
    </w:p>
    <w:p w:rsidR="0054306F" w:rsidRPr="002557DF" w:rsidRDefault="002557DF">
      <w:pPr>
        <w:rPr>
          <w:lang w:val="en-US"/>
        </w:rPr>
      </w:pPr>
      <w:r w:rsidRPr="002557DF">
        <w:rPr>
          <w:lang w:val="en-US"/>
        </w:rPr>
        <w:t>The talks were followed by a World Café session where the following 3 related topics were discussed:</w:t>
      </w:r>
    </w:p>
    <w:p w:rsidR="0054306F" w:rsidRPr="002557DF" w:rsidRDefault="002557DF">
      <w:pPr>
        <w:rPr>
          <w:lang w:val="en-US"/>
        </w:rPr>
      </w:pPr>
      <w:r w:rsidRPr="002557DF">
        <w:rPr>
          <w:lang w:val="en-US"/>
        </w:rPr>
        <w:t xml:space="preserve">● ENGAGEMENT – table chair: Fermín Serrano </w:t>
      </w:r>
      <w:proofErr w:type="spellStart"/>
      <w:r w:rsidRPr="002557DF">
        <w:rPr>
          <w:lang w:val="en-US"/>
        </w:rPr>
        <w:t>Sanz</w:t>
      </w:r>
      <w:proofErr w:type="spellEnd"/>
      <w:r w:rsidRPr="002557DF">
        <w:rPr>
          <w:lang w:val="en-US"/>
        </w:rPr>
        <w:t xml:space="preserve"> (ES)</w:t>
      </w:r>
    </w:p>
    <w:p w:rsidR="0054306F" w:rsidRPr="002557DF" w:rsidRDefault="002557DF">
      <w:pPr>
        <w:rPr>
          <w:lang w:val="en-US"/>
        </w:rPr>
      </w:pPr>
      <w:r w:rsidRPr="002557DF">
        <w:rPr>
          <w:lang w:val="en-US"/>
        </w:rPr>
        <w:t xml:space="preserve">● PARTICIPATION – table chairs: Amelie Dorn, Melanie </w:t>
      </w:r>
      <w:proofErr w:type="spellStart"/>
      <w:r w:rsidRPr="002557DF">
        <w:rPr>
          <w:lang w:val="en-US"/>
        </w:rPr>
        <w:t>Seltmann</w:t>
      </w:r>
      <w:proofErr w:type="spellEnd"/>
      <w:r w:rsidRPr="002557DF">
        <w:rPr>
          <w:lang w:val="en-US"/>
        </w:rPr>
        <w:t xml:space="preserve"> (AT)</w:t>
      </w:r>
    </w:p>
    <w:p w:rsidR="0054306F" w:rsidRPr="002557DF" w:rsidRDefault="002557DF">
      <w:pPr>
        <w:rPr>
          <w:lang w:val="en-US"/>
        </w:rPr>
      </w:pPr>
      <w:r w:rsidRPr="002557DF">
        <w:rPr>
          <w:lang w:val="en-US"/>
        </w:rPr>
        <w:t>● VISUALISATION – table ch</w:t>
      </w:r>
      <w:r w:rsidRPr="002557DF">
        <w:rPr>
          <w:lang w:val="en-US"/>
        </w:rPr>
        <w:t>air: Roberto Theron (ES)</w:t>
      </w:r>
    </w:p>
    <w:p w:rsidR="0054306F" w:rsidRPr="002557DF" w:rsidRDefault="0054306F">
      <w:pPr>
        <w:rPr>
          <w:lang w:val="en-US"/>
        </w:rPr>
      </w:pPr>
    </w:p>
    <w:p w:rsidR="0054306F" w:rsidRPr="002557DF" w:rsidRDefault="002557DF">
      <w:pPr>
        <w:rPr>
          <w:lang w:val="en-US"/>
        </w:rPr>
      </w:pPr>
      <w:r w:rsidRPr="002557DF">
        <w:rPr>
          <w:lang w:val="en-US"/>
        </w:rPr>
        <w:t xml:space="preserve">Results see (part of minutes): </w:t>
      </w:r>
      <w:hyperlink r:id="rId8">
        <w:r w:rsidRPr="002557DF">
          <w:rPr>
            <w:color w:val="1155CC"/>
            <w:u w:val="single"/>
            <w:lang w:val="en-US"/>
          </w:rPr>
          <w:t>https://docs.google.com/document/d/1P8gI8wU_oiGO-fj1fgAZ2meVG2_ACXfeMPQGExjo9z8/edit?usp=sharing</w:t>
        </w:r>
      </w:hyperlink>
    </w:p>
    <w:p w:rsidR="0054306F" w:rsidRPr="002557DF" w:rsidRDefault="0054306F">
      <w:pPr>
        <w:rPr>
          <w:lang w:val="en-US"/>
        </w:rPr>
      </w:pPr>
    </w:p>
    <w:p w:rsidR="0054306F" w:rsidRPr="002557DF" w:rsidRDefault="0054306F">
      <w:pPr>
        <w:rPr>
          <w:lang w:val="en-US"/>
        </w:rPr>
      </w:pPr>
    </w:p>
    <w:p w:rsidR="0054306F" w:rsidRPr="002557DF" w:rsidRDefault="002557DF">
      <w:pPr>
        <w:rPr>
          <w:lang w:val="en-US"/>
        </w:rPr>
      </w:pPr>
      <w:r w:rsidRPr="002557DF">
        <w:rPr>
          <w:b/>
          <w:lang w:val="en-US"/>
        </w:rPr>
        <w:t>5.</w:t>
      </w:r>
      <w:r w:rsidRPr="002557DF">
        <w:rPr>
          <w:lang w:val="en-US"/>
        </w:rPr>
        <w:t xml:space="preserve"> Wrap up &amp; discussion:</w:t>
      </w:r>
    </w:p>
    <w:p w:rsidR="0054306F" w:rsidRPr="002557DF" w:rsidRDefault="002557DF">
      <w:pPr>
        <w:jc w:val="both"/>
        <w:rPr>
          <w:lang w:val="en-US"/>
        </w:rPr>
      </w:pPr>
      <w:r w:rsidRPr="002557DF">
        <w:rPr>
          <w:lang w:val="en-US"/>
        </w:rPr>
        <w:t xml:space="preserve">There was common understanding to proceed with the topic “citizen lexicography supported by </w:t>
      </w:r>
      <w:proofErr w:type="spellStart"/>
      <w:r w:rsidRPr="002557DF">
        <w:rPr>
          <w:lang w:val="en-US"/>
        </w:rPr>
        <w:t>visualisation</w:t>
      </w:r>
      <w:proofErr w:type="spellEnd"/>
      <w:r w:rsidRPr="002557DF">
        <w:rPr>
          <w:lang w:val="en-US"/>
        </w:rPr>
        <w:t>” and improve towards concr</w:t>
      </w:r>
      <w:r w:rsidRPr="002557DF">
        <w:rPr>
          <w:lang w:val="en-US"/>
        </w:rPr>
        <w:t xml:space="preserve">ete results during the next COST </w:t>
      </w:r>
      <w:proofErr w:type="spellStart"/>
      <w:r w:rsidRPr="002557DF">
        <w:rPr>
          <w:lang w:val="en-US"/>
        </w:rPr>
        <w:t>ENeL</w:t>
      </w:r>
      <w:proofErr w:type="spellEnd"/>
      <w:r w:rsidRPr="002557DF">
        <w:rPr>
          <w:lang w:val="en-US"/>
        </w:rPr>
        <w:t xml:space="preserve"> meetings. </w:t>
      </w:r>
      <w:r w:rsidRPr="002557DF">
        <w:rPr>
          <w:lang w:val="en-US"/>
        </w:rPr>
        <w:br/>
        <w:t>The next steps to proceed with this is a joint proposal of several WG4-members for the DARIAH Public Humanities Call 2016 (submitted: 3 workshops - Lead: O´Connor: DCU [IE]). Further steps also include tight</w:t>
      </w:r>
      <w:r w:rsidRPr="002557DF">
        <w:rPr>
          <w:lang w:val="en-US"/>
        </w:rPr>
        <w:t xml:space="preserve"> collaboration with the “citizen science infrastructure” </w:t>
      </w:r>
      <w:hyperlink r:id="rId9">
        <w:r w:rsidRPr="002557DF">
          <w:rPr>
            <w:color w:val="1155CC"/>
            <w:u w:val="single"/>
            <w:lang w:val="en-US"/>
          </w:rPr>
          <w:t>SOCIENTIZE</w:t>
        </w:r>
      </w:hyperlink>
      <w:r w:rsidRPr="002557DF">
        <w:rPr>
          <w:lang w:val="en-US"/>
        </w:rPr>
        <w:t xml:space="preserve">. A piloting project on cultural concepts (bread) is established, presented at the </w:t>
      </w:r>
      <w:r w:rsidRPr="002557DF">
        <w:rPr>
          <w:lang w:val="en-US"/>
        </w:rPr>
        <w:lastRenderedPageBreak/>
        <w:t xml:space="preserve">European Citizen Science Congress (ECSA) 2016, which is open </w:t>
      </w:r>
      <w:r w:rsidRPr="002557DF">
        <w:rPr>
          <w:lang w:val="en-US"/>
        </w:rPr>
        <w:t xml:space="preserve">to be adapted for COST </w:t>
      </w:r>
      <w:proofErr w:type="spellStart"/>
      <w:r w:rsidRPr="002557DF">
        <w:rPr>
          <w:lang w:val="en-US"/>
        </w:rPr>
        <w:t>ENeL</w:t>
      </w:r>
      <w:proofErr w:type="spellEnd"/>
      <w:r w:rsidRPr="002557DF">
        <w:rPr>
          <w:lang w:val="en-US"/>
        </w:rPr>
        <w:t xml:space="preserve"> participants. </w:t>
      </w:r>
    </w:p>
    <w:p w:rsidR="0054306F" w:rsidRPr="002557DF" w:rsidRDefault="002557DF">
      <w:pPr>
        <w:jc w:val="both"/>
        <w:rPr>
          <w:lang w:val="en-US"/>
        </w:rPr>
      </w:pPr>
      <w:r w:rsidRPr="002557DF">
        <w:rPr>
          <w:lang w:val="en-US"/>
        </w:rPr>
        <w:t>Citizen lexicography was considered as a relevant topic for further developments in scientific lexicography and science communication.</w:t>
      </w:r>
    </w:p>
    <w:p w:rsidR="0054306F" w:rsidRPr="002557DF" w:rsidRDefault="0054306F">
      <w:pPr>
        <w:rPr>
          <w:lang w:val="en-US"/>
        </w:rPr>
      </w:pPr>
    </w:p>
    <w:p w:rsidR="0054306F" w:rsidRPr="002557DF" w:rsidRDefault="0054306F">
      <w:pPr>
        <w:rPr>
          <w:lang w:val="en-US"/>
        </w:rPr>
      </w:pPr>
    </w:p>
    <w:p w:rsidR="0054306F" w:rsidRPr="002557DF" w:rsidRDefault="002557DF">
      <w:pPr>
        <w:jc w:val="right"/>
        <w:rPr>
          <w:lang w:val="en-US"/>
        </w:rPr>
      </w:pPr>
      <w:r w:rsidRPr="002557DF">
        <w:rPr>
          <w:lang w:val="en-US"/>
        </w:rPr>
        <w:t>Amelie Dorn, MC Substitute AT</w:t>
      </w:r>
      <w:r w:rsidRPr="002557DF">
        <w:rPr>
          <w:lang w:val="en-US"/>
        </w:rPr>
        <w:br/>
        <w:t xml:space="preserve"> Eveline </w:t>
      </w:r>
      <w:proofErr w:type="spellStart"/>
      <w:r w:rsidRPr="002557DF">
        <w:rPr>
          <w:lang w:val="en-US"/>
        </w:rPr>
        <w:t>Wandl</w:t>
      </w:r>
      <w:proofErr w:type="spellEnd"/>
      <w:r w:rsidRPr="002557DF">
        <w:rPr>
          <w:lang w:val="en-US"/>
        </w:rPr>
        <w:t>-Vogt, Chair WG4</w:t>
      </w:r>
    </w:p>
    <w:sectPr w:rsidR="0054306F" w:rsidRPr="002557D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E0F59"/>
    <w:multiLevelType w:val="multilevel"/>
    <w:tmpl w:val="F80C66D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15:restartNumberingAfterBreak="0">
    <w:nsid w:val="57D71031"/>
    <w:multiLevelType w:val="multilevel"/>
    <w:tmpl w:val="A16C56B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54306F"/>
    <w:rsid w:val="002557DF"/>
    <w:rsid w:val="00543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3D5A0-8952-40D7-8530-21429198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document/d/1P8gI8wU_oiGO-fj1fgAZ2meVG2_ACXfeMPQGExjo9z8/edit?usp=sharing" TargetMode="External"/><Relationship Id="rId3" Type="http://schemas.openxmlformats.org/officeDocument/2006/relationships/settings" Target="settings.xml"/><Relationship Id="rId7" Type="http://schemas.openxmlformats.org/officeDocument/2006/relationships/hyperlink" Target="http://www.parthenos-projec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ify.com/msiemund/cost-enel-meeting-in-barcelona-wg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entiz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13182</Characters>
  <Application>Microsoft Office Word</Application>
  <DocSecurity>0</DocSecurity>
  <Lines>109</Lines>
  <Paragraphs>30</Paragraphs>
  <ScaleCrop>false</ScaleCrop>
  <Company>Austrian Academy of Sciences</Company>
  <LinksUpToDate>false</LinksUpToDate>
  <CharactersWithSpaces>15244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Dorn, Amelie</cp:lastModifiedBy>
  <cp:revision>2</cp:revision>
  <dcterms:created xsi:type="dcterms:W3CDTF">2016-07-25T10:12:00Z</dcterms:created>
  <dcterms:modified xsi:type="dcterms:W3CDTF">2016-07-25T10:13:00Z</dcterms:modified>
</cp:coreProperties>
</file>