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CF2BC" w14:textId="77777777" w:rsidR="00606B34" w:rsidRPr="00004781" w:rsidRDefault="00606B34">
      <w:pPr>
        <w:rPr>
          <w:color w:val="auto"/>
          <w:sz w:val="18"/>
          <w:szCs w:val="18"/>
          <w:lang w:val="en-GB"/>
        </w:rPr>
      </w:pPr>
    </w:p>
    <w:p w14:paraId="7EC8DCCD" w14:textId="77777777" w:rsidR="00606B34" w:rsidRPr="00004781" w:rsidRDefault="00606B34">
      <w:pPr>
        <w:rPr>
          <w:color w:val="auto"/>
          <w:szCs w:val="20"/>
          <w:lang w:val="en-GB"/>
        </w:rPr>
      </w:pPr>
    </w:p>
    <w:p w14:paraId="7ACBA1C0" w14:textId="77777777" w:rsidR="001140AA" w:rsidRPr="00004781" w:rsidRDefault="001140AA" w:rsidP="001140AA">
      <w:pPr>
        <w:jc w:val="right"/>
        <w:rPr>
          <w:rFonts w:cs="Arial"/>
          <w:color w:val="auto"/>
          <w:szCs w:val="20"/>
          <w:lang w:val="en-GB"/>
        </w:rPr>
      </w:pPr>
    </w:p>
    <w:p w14:paraId="7109378F" w14:textId="77777777" w:rsidR="00D43BD0" w:rsidRPr="00004781" w:rsidRDefault="00D43BD0" w:rsidP="001140AA">
      <w:pPr>
        <w:jc w:val="right"/>
        <w:rPr>
          <w:rFonts w:cs="Arial"/>
          <w:color w:val="auto"/>
          <w:szCs w:val="20"/>
          <w:lang w:val="en-GB"/>
        </w:rPr>
      </w:pPr>
    </w:p>
    <w:p w14:paraId="09A5700C" w14:textId="77777777" w:rsidR="00D43BD0" w:rsidRPr="00004781" w:rsidRDefault="00D43BD0" w:rsidP="001140AA">
      <w:pPr>
        <w:jc w:val="right"/>
        <w:rPr>
          <w:rFonts w:cs="Arial"/>
          <w:color w:val="auto"/>
          <w:szCs w:val="20"/>
          <w:lang w:val="en-GB"/>
        </w:rPr>
      </w:pPr>
    </w:p>
    <w:p w14:paraId="2AC84305" w14:textId="77777777" w:rsidR="00D43BD0" w:rsidRPr="00004781" w:rsidRDefault="00D43BD0" w:rsidP="001140AA">
      <w:pPr>
        <w:jc w:val="right"/>
        <w:rPr>
          <w:rFonts w:cs="Arial"/>
          <w:color w:val="auto"/>
          <w:szCs w:val="20"/>
          <w:lang w:val="en-GB"/>
        </w:rPr>
      </w:pPr>
    </w:p>
    <w:p w14:paraId="5FBFD54E" w14:textId="77777777" w:rsidR="00D43BD0" w:rsidRPr="00004781" w:rsidRDefault="00D43BD0" w:rsidP="001140AA">
      <w:pPr>
        <w:jc w:val="right"/>
        <w:rPr>
          <w:rFonts w:cs="Arial"/>
          <w:color w:val="auto"/>
          <w:szCs w:val="20"/>
          <w:lang w:val="en-GB"/>
        </w:rPr>
      </w:pPr>
    </w:p>
    <w:p w14:paraId="5D66FDE8" w14:textId="77777777" w:rsidR="00D43BD0" w:rsidRPr="00004781" w:rsidRDefault="00D43BD0" w:rsidP="001140AA">
      <w:pPr>
        <w:jc w:val="right"/>
        <w:rPr>
          <w:rFonts w:cs="Arial"/>
          <w:color w:val="auto"/>
          <w:szCs w:val="20"/>
          <w:lang w:val="en-GB"/>
        </w:rPr>
      </w:pPr>
    </w:p>
    <w:p w14:paraId="53278EB0" w14:textId="77777777" w:rsidR="00DE3045" w:rsidRPr="00004781" w:rsidRDefault="001140AA" w:rsidP="00DE3045">
      <w:pPr>
        <w:jc w:val="right"/>
        <w:rPr>
          <w:rFonts w:cs="Arial"/>
          <w:color w:val="auto"/>
          <w:szCs w:val="20"/>
          <w:lang w:val="en-GB"/>
        </w:rPr>
      </w:pPr>
      <w:r w:rsidRPr="00004781">
        <w:rPr>
          <w:rFonts w:cs="Arial"/>
          <w:color w:val="auto"/>
          <w:szCs w:val="20"/>
          <w:lang w:val="en-GB"/>
        </w:rPr>
        <w:t xml:space="preserve">Brussels, </w:t>
      </w:r>
      <w:r w:rsidRPr="00004781">
        <w:rPr>
          <w:rFonts w:cs="Arial"/>
          <w:color w:val="auto"/>
          <w:szCs w:val="20"/>
          <w:lang w:val="en-GB"/>
        </w:rPr>
        <w:fldChar w:fldCharType="begin"/>
      </w:r>
      <w:r w:rsidRPr="00004781">
        <w:rPr>
          <w:rFonts w:cs="Arial"/>
          <w:color w:val="auto"/>
          <w:szCs w:val="20"/>
          <w:lang w:val="en-GB"/>
        </w:rPr>
        <w:instrText xml:space="preserve"> DATE \@ "d MMMM yyyy" </w:instrText>
      </w:r>
      <w:r w:rsidRPr="00004781">
        <w:rPr>
          <w:rFonts w:cs="Arial"/>
          <w:color w:val="auto"/>
          <w:szCs w:val="20"/>
          <w:lang w:val="en-GB"/>
        </w:rPr>
        <w:fldChar w:fldCharType="separate"/>
      </w:r>
      <w:r w:rsidR="00536AA5" w:rsidRPr="00004781">
        <w:rPr>
          <w:rFonts w:cs="Arial"/>
          <w:noProof/>
          <w:color w:val="auto"/>
          <w:szCs w:val="20"/>
          <w:lang w:val="en-GB"/>
        </w:rPr>
        <w:t>7 January 2014</w:t>
      </w:r>
      <w:r w:rsidRPr="00004781">
        <w:rPr>
          <w:rFonts w:cs="Arial"/>
          <w:color w:val="auto"/>
          <w:szCs w:val="20"/>
          <w:lang w:val="en-GB"/>
        </w:rPr>
        <w:fldChar w:fldCharType="end"/>
      </w:r>
    </w:p>
    <w:p w14:paraId="2F99D4DF" w14:textId="77777777" w:rsidR="00DE3045" w:rsidRPr="00004781" w:rsidRDefault="00DE3045" w:rsidP="00DE3045">
      <w:pPr>
        <w:jc w:val="right"/>
        <w:rPr>
          <w:rFonts w:cs="Arial"/>
          <w:color w:val="auto"/>
          <w:szCs w:val="20"/>
          <w:lang w:val="en-GB"/>
        </w:rPr>
      </w:pPr>
    </w:p>
    <w:p w14:paraId="3B884E2C" w14:textId="562D82DD" w:rsidR="00956715" w:rsidRPr="00004781" w:rsidRDefault="005543C8" w:rsidP="00486A85">
      <w:pPr>
        <w:pStyle w:val="Kop1"/>
        <w:rPr>
          <w:rFonts w:ascii="Times New Roman" w:hAnsi="Times New Roman"/>
          <w:color w:val="auto"/>
          <w:szCs w:val="48"/>
        </w:rPr>
      </w:pPr>
      <w:r w:rsidRPr="00004781">
        <w:rPr>
          <w:b w:val="0"/>
          <w:color w:val="auto"/>
        </w:rPr>
        <w:t>Subject</w:t>
      </w:r>
      <w:r w:rsidR="00956715" w:rsidRPr="00004781">
        <w:rPr>
          <w:b w:val="0"/>
          <w:color w:val="auto"/>
        </w:rPr>
        <w:t xml:space="preserve"> │</w:t>
      </w:r>
      <w:r w:rsidRPr="00004781">
        <w:rPr>
          <w:b w:val="0"/>
          <w:color w:val="auto"/>
        </w:rPr>
        <w:t xml:space="preserve"> </w:t>
      </w:r>
      <w:r w:rsidR="00A05B2F" w:rsidRPr="00004781">
        <w:rPr>
          <w:b w:val="0"/>
          <w:color w:val="auto"/>
        </w:rPr>
        <w:t xml:space="preserve">Minutes of the First Management Committee Meeting of COST Action </w:t>
      </w:r>
      <w:r w:rsidR="00950DAB" w:rsidRPr="00004781">
        <w:rPr>
          <w:color w:val="auto"/>
        </w:rPr>
        <w:t>IS</w:t>
      </w:r>
      <w:r w:rsidR="00C11865" w:rsidRPr="00004781">
        <w:rPr>
          <w:color w:val="auto"/>
        </w:rPr>
        <w:t>1</w:t>
      </w:r>
      <w:r w:rsidR="00C31538" w:rsidRPr="00004781">
        <w:rPr>
          <w:color w:val="auto"/>
        </w:rPr>
        <w:t>3</w:t>
      </w:r>
      <w:r w:rsidR="00950DAB" w:rsidRPr="00004781">
        <w:rPr>
          <w:color w:val="auto"/>
        </w:rPr>
        <w:t>0</w:t>
      </w:r>
      <w:r w:rsidR="00AE1638" w:rsidRPr="00004781">
        <w:rPr>
          <w:color w:val="auto"/>
        </w:rPr>
        <w:t>5</w:t>
      </w:r>
      <w:r w:rsidR="00A05B2F" w:rsidRPr="00004781">
        <w:rPr>
          <w:color w:val="auto"/>
        </w:rPr>
        <w:t xml:space="preserve"> </w:t>
      </w:r>
      <w:r w:rsidRPr="00004781">
        <w:rPr>
          <w:color w:val="auto"/>
        </w:rPr>
        <w:t>“</w:t>
      </w:r>
      <w:r w:rsidR="00486A85" w:rsidRPr="00004781">
        <w:rPr>
          <w:rStyle w:val="part-2"/>
          <w:color w:val="auto"/>
        </w:rPr>
        <w:t>European Network of e-Lexicography (</w:t>
      </w:r>
      <w:proofErr w:type="spellStart"/>
      <w:r w:rsidR="00486A85" w:rsidRPr="00004781">
        <w:rPr>
          <w:rStyle w:val="part-2"/>
          <w:color w:val="auto"/>
        </w:rPr>
        <w:t>ENeL</w:t>
      </w:r>
      <w:proofErr w:type="spellEnd"/>
      <w:r w:rsidR="00486A85" w:rsidRPr="00004781">
        <w:rPr>
          <w:rStyle w:val="part-2"/>
          <w:color w:val="auto"/>
        </w:rPr>
        <w:t>)</w:t>
      </w:r>
      <w:r w:rsidRPr="00004781">
        <w:rPr>
          <w:color w:val="auto"/>
        </w:rPr>
        <w:t>”</w:t>
      </w:r>
    </w:p>
    <w:p w14:paraId="772BBBAF" w14:textId="77777777" w:rsidR="00A05B2F" w:rsidRPr="00004781" w:rsidRDefault="00A05B2F" w:rsidP="00A05B2F">
      <w:pPr>
        <w:jc w:val="center"/>
        <w:outlineLvl w:val="1"/>
        <w:rPr>
          <w:rStyle w:val="Intensievebenadrukking"/>
          <w:color w:val="auto"/>
          <w:sz w:val="28"/>
          <w:szCs w:val="28"/>
        </w:rPr>
      </w:pPr>
    </w:p>
    <w:p w14:paraId="63CC1046" w14:textId="77777777" w:rsidR="00D131FE" w:rsidRPr="00004781" w:rsidRDefault="00D131FE" w:rsidP="00D131FE">
      <w:pPr>
        <w:pStyle w:val="Date1"/>
        <w:ind w:right="-49"/>
        <w:jc w:val="center"/>
        <w:rPr>
          <w:b/>
          <w:szCs w:val="24"/>
        </w:rPr>
      </w:pPr>
      <w:r w:rsidRPr="00004781">
        <w:rPr>
          <w:b/>
          <w:szCs w:val="24"/>
        </w:rPr>
        <w:t xml:space="preserve">at </w:t>
      </w:r>
      <w:r w:rsidR="00A26343" w:rsidRPr="00004781">
        <w:rPr>
          <w:b/>
          <w:szCs w:val="24"/>
          <w:lang w:val="en-US"/>
        </w:rPr>
        <w:t>COST Office</w:t>
      </w:r>
      <w:r w:rsidRPr="00004781">
        <w:rPr>
          <w:b/>
          <w:szCs w:val="24"/>
          <w:lang w:val="en-US"/>
        </w:rPr>
        <w:t xml:space="preserve">, </w:t>
      </w:r>
      <w:r w:rsidRPr="00004781">
        <w:rPr>
          <w:b/>
          <w:szCs w:val="24"/>
        </w:rPr>
        <w:t xml:space="preserve">Avenue Louise </w:t>
      </w:r>
      <w:r w:rsidR="00A26343" w:rsidRPr="00004781">
        <w:rPr>
          <w:b/>
          <w:szCs w:val="24"/>
        </w:rPr>
        <w:t>149</w:t>
      </w:r>
      <w:r w:rsidRPr="00004781">
        <w:rPr>
          <w:b/>
          <w:szCs w:val="24"/>
        </w:rPr>
        <w:t>, Brussels (Belgium)</w:t>
      </w:r>
    </w:p>
    <w:p w14:paraId="26993642" w14:textId="319166BD" w:rsidR="00D131FE" w:rsidRPr="00004781" w:rsidRDefault="00D131FE" w:rsidP="00D131FE">
      <w:pPr>
        <w:pStyle w:val="Date1"/>
        <w:ind w:right="-49"/>
        <w:jc w:val="center"/>
        <w:rPr>
          <w:b/>
          <w:szCs w:val="24"/>
        </w:rPr>
      </w:pPr>
      <w:r w:rsidRPr="00004781">
        <w:rPr>
          <w:b/>
          <w:szCs w:val="24"/>
        </w:rPr>
        <w:t xml:space="preserve">on </w:t>
      </w:r>
      <w:r w:rsidR="00486A85" w:rsidRPr="00004781">
        <w:rPr>
          <w:b/>
          <w:szCs w:val="24"/>
        </w:rPr>
        <w:t>11</w:t>
      </w:r>
      <w:r w:rsidRPr="00004781">
        <w:rPr>
          <w:b/>
          <w:szCs w:val="24"/>
        </w:rPr>
        <w:t xml:space="preserve"> </w:t>
      </w:r>
      <w:r w:rsidR="00EC3587" w:rsidRPr="00004781">
        <w:rPr>
          <w:b/>
          <w:szCs w:val="24"/>
        </w:rPr>
        <w:t>October</w:t>
      </w:r>
      <w:r w:rsidRPr="00004781">
        <w:rPr>
          <w:b/>
          <w:szCs w:val="24"/>
        </w:rPr>
        <w:t xml:space="preserve"> 201</w:t>
      </w:r>
      <w:r w:rsidR="00DD5D59" w:rsidRPr="00004781">
        <w:rPr>
          <w:b/>
          <w:szCs w:val="24"/>
        </w:rPr>
        <w:t>3</w:t>
      </w:r>
      <w:r w:rsidR="00531FEB" w:rsidRPr="00004781">
        <w:rPr>
          <w:b/>
          <w:szCs w:val="24"/>
        </w:rPr>
        <w:t xml:space="preserve">, </w:t>
      </w:r>
      <w:r w:rsidRPr="00004781">
        <w:rPr>
          <w:b/>
          <w:szCs w:val="24"/>
        </w:rPr>
        <w:t xml:space="preserve">from </w:t>
      </w:r>
      <w:r w:rsidR="00531FEB" w:rsidRPr="00004781">
        <w:rPr>
          <w:b/>
          <w:szCs w:val="24"/>
        </w:rPr>
        <w:t>9</w:t>
      </w:r>
      <w:r w:rsidR="00D571EC" w:rsidRPr="00004781">
        <w:rPr>
          <w:b/>
          <w:szCs w:val="24"/>
        </w:rPr>
        <w:t>h</w:t>
      </w:r>
      <w:r w:rsidR="003E5F1E" w:rsidRPr="00004781">
        <w:rPr>
          <w:b/>
          <w:szCs w:val="24"/>
        </w:rPr>
        <w:t>30</w:t>
      </w:r>
      <w:r w:rsidRPr="00004781">
        <w:rPr>
          <w:b/>
          <w:szCs w:val="24"/>
        </w:rPr>
        <w:t xml:space="preserve"> till 1</w:t>
      </w:r>
      <w:r w:rsidR="00EC3587" w:rsidRPr="00004781">
        <w:rPr>
          <w:b/>
          <w:szCs w:val="24"/>
        </w:rPr>
        <w:t>7</w:t>
      </w:r>
      <w:r w:rsidRPr="00004781">
        <w:rPr>
          <w:b/>
          <w:szCs w:val="24"/>
        </w:rPr>
        <w:t>h</w:t>
      </w:r>
      <w:r w:rsidR="00EC3587" w:rsidRPr="00004781">
        <w:rPr>
          <w:b/>
          <w:szCs w:val="24"/>
        </w:rPr>
        <w:t>3</w:t>
      </w:r>
      <w:r w:rsidRPr="00004781">
        <w:rPr>
          <w:b/>
          <w:szCs w:val="24"/>
        </w:rPr>
        <w:t>0</w:t>
      </w:r>
    </w:p>
    <w:p w14:paraId="5EC339DF" w14:textId="77777777" w:rsidR="00A05B2F" w:rsidRPr="00004781" w:rsidRDefault="00A05B2F" w:rsidP="00A05B2F">
      <w:pPr>
        <w:ind w:left="360"/>
        <w:jc w:val="both"/>
        <w:rPr>
          <w:b/>
          <w:color w:val="auto"/>
          <w:szCs w:val="20"/>
          <w:lang w:val="en-GB"/>
        </w:rPr>
      </w:pPr>
    </w:p>
    <w:p w14:paraId="02900D30" w14:textId="77777777" w:rsidR="00A05B2F" w:rsidRPr="00004781" w:rsidRDefault="00A05B2F" w:rsidP="00A05B2F">
      <w:pPr>
        <w:ind w:left="360"/>
        <w:jc w:val="both"/>
        <w:rPr>
          <w:b/>
          <w:color w:val="auto"/>
          <w:lang w:val="en-GB"/>
        </w:rPr>
      </w:pPr>
    </w:p>
    <w:p w14:paraId="6B569080" w14:textId="77777777" w:rsidR="00A05B2F" w:rsidRPr="00004781" w:rsidRDefault="00A05B2F" w:rsidP="00A05B2F">
      <w:pPr>
        <w:numPr>
          <w:ilvl w:val="0"/>
          <w:numId w:val="7"/>
        </w:numPr>
        <w:tabs>
          <w:tab w:val="left" w:pos="360"/>
        </w:tabs>
        <w:suppressAutoHyphens/>
        <w:ind w:left="360"/>
        <w:jc w:val="both"/>
        <w:rPr>
          <w:b/>
          <w:color w:val="auto"/>
          <w:lang w:val="en-GB"/>
        </w:rPr>
      </w:pPr>
      <w:r w:rsidRPr="00004781">
        <w:rPr>
          <w:b/>
          <w:color w:val="auto"/>
          <w:lang w:val="en-GB"/>
        </w:rPr>
        <w:t>Welcome to participants</w:t>
      </w:r>
    </w:p>
    <w:p w14:paraId="72F262D4" w14:textId="77777777" w:rsidR="00A05B2F" w:rsidRPr="00004781" w:rsidRDefault="00A05B2F" w:rsidP="00A05B2F">
      <w:pPr>
        <w:ind w:left="360"/>
        <w:jc w:val="both"/>
        <w:rPr>
          <w:color w:val="auto"/>
          <w:lang w:val="en-GB"/>
        </w:rPr>
      </w:pPr>
    </w:p>
    <w:p w14:paraId="57C6582C" w14:textId="77777777" w:rsidR="005F794A" w:rsidRPr="00004781" w:rsidRDefault="005F794A" w:rsidP="005F794A">
      <w:pPr>
        <w:jc w:val="both"/>
        <w:rPr>
          <w:color w:val="auto"/>
        </w:rPr>
      </w:pPr>
      <w:r w:rsidRPr="00004781">
        <w:rPr>
          <w:color w:val="auto"/>
        </w:rPr>
        <w:t xml:space="preserve">The Science Officer (SO) and the </w:t>
      </w:r>
      <w:r w:rsidR="00647F2D" w:rsidRPr="00004781">
        <w:rPr>
          <w:color w:val="auto"/>
        </w:rPr>
        <w:t xml:space="preserve">Senior </w:t>
      </w:r>
      <w:r w:rsidRPr="00004781">
        <w:rPr>
          <w:color w:val="auto"/>
        </w:rPr>
        <w:t xml:space="preserve">Administrative Officer (AO) </w:t>
      </w:r>
      <w:r w:rsidR="000724A2" w:rsidRPr="00004781">
        <w:rPr>
          <w:color w:val="auto"/>
        </w:rPr>
        <w:t>for</w:t>
      </w:r>
      <w:r w:rsidRPr="00004781">
        <w:rPr>
          <w:color w:val="auto"/>
        </w:rPr>
        <w:t xml:space="preserve"> the Domain </w:t>
      </w:r>
      <w:r w:rsidR="009A7176" w:rsidRPr="00004781">
        <w:rPr>
          <w:color w:val="auto"/>
        </w:rPr>
        <w:t>Individuals, Societies, Cultures, and Health</w:t>
      </w:r>
      <w:r w:rsidR="00D131FE" w:rsidRPr="00004781">
        <w:rPr>
          <w:color w:val="auto"/>
        </w:rPr>
        <w:t xml:space="preserve"> (</w:t>
      </w:r>
      <w:r w:rsidR="009A7176" w:rsidRPr="00004781">
        <w:rPr>
          <w:color w:val="auto"/>
        </w:rPr>
        <w:t>ISCH</w:t>
      </w:r>
      <w:r w:rsidR="00D131FE" w:rsidRPr="00004781">
        <w:rPr>
          <w:color w:val="auto"/>
        </w:rPr>
        <w:t>)</w:t>
      </w:r>
      <w:r w:rsidRPr="00004781">
        <w:rPr>
          <w:color w:val="auto"/>
        </w:rPr>
        <w:t xml:space="preserve">, respectively </w:t>
      </w:r>
      <w:r w:rsidR="00D131FE" w:rsidRPr="00004781">
        <w:rPr>
          <w:color w:val="auto"/>
        </w:rPr>
        <w:t xml:space="preserve">Dr. </w:t>
      </w:r>
      <w:proofErr w:type="spellStart"/>
      <w:r w:rsidR="009A7176" w:rsidRPr="00004781">
        <w:rPr>
          <w:color w:val="auto"/>
        </w:rPr>
        <w:t>Luule</w:t>
      </w:r>
      <w:proofErr w:type="spellEnd"/>
      <w:r w:rsidR="00D131FE" w:rsidRPr="00004781">
        <w:rPr>
          <w:color w:val="auto"/>
        </w:rPr>
        <w:t xml:space="preserve"> </w:t>
      </w:r>
      <w:r w:rsidR="009A7176" w:rsidRPr="00004781">
        <w:rPr>
          <w:color w:val="auto"/>
        </w:rPr>
        <w:t>MIZERA</w:t>
      </w:r>
      <w:r w:rsidRPr="00004781">
        <w:rPr>
          <w:color w:val="auto"/>
        </w:rPr>
        <w:t xml:space="preserve"> and </w:t>
      </w:r>
      <w:r w:rsidR="000724A2" w:rsidRPr="00004781">
        <w:rPr>
          <w:color w:val="auto"/>
        </w:rPr>
        <w:t>M</w:t>
      </w:r>
      <w:r w:rsidR="008D7F13" w:rsidRPr="00004781">
        <w:rPr>
          <w:color w:val="auto"/>
        </w:rPr>
        <w:t>r</w:t>
      </w:r>
      <w:r w:rsidR="000724A2" w:rsidRPr="00004781">
        <w:rPr>
          <w:color w:val="auto"/>
        </w:rPr>
        <w:t xml:space="preserve">. </w:t>
      </w:r>
      <w:r w:rsidR="008D7F13" w:rsidRPr="00004781">
        <w:rPr>
          <w:color w:val="auto"/>
        </w:rPr>
        <w:t>Leo</w:t>
      </w:r>
      <w:r w:rsidR="000724A2" w:rsidRPr="00004781">
        <w:rPr>
          <w:color w:val="auto"/>
        </w:rPr>
        <w:t xml:space="preserve"> </w:t>
      </w:r>
      <w:r w:rsidR="008D7F13" w:rsidRPr="00004781">
        <w:rPr>
          <w:color w:val="auto"/>
        </w:rPr>
        <w:t>GUILFOYLE</w:t>
      </w:r>
      <w:r w:rsidR="00DD5D59" w:rsidRPr="00004781">
        <w:rPr>
          <w:color w:val="auto"/>
        </w:rPr>
        <w:t xml:space="preserve"> </w:t>
      </w:r>
      <w:r w:rsidRPr="00004781">
        <w:rPr>
          <w:color w:val="auto"/>
        </w:rPr>
        <w:t xml:space="preserve">welcomed all the participants. </w:t>
      </w:r>
      <w:r w:rsidRPr="00004781">
        <w:rPr>
          <w:color w:val="auto"/>
          <w:lang w:val="en-GB"/>
        </w:rPr>
        <w:t xml:space="preserve">The objectives </w:t>
      </w:r>
      <w:r w:rsidRPr="00004781">
        <w:rPr>
          <w:color w:val="auto"/>
        </w:rPr>
        <w:t xml:space="preserve">of the meeting were explained. </w:t>
      </w:r>
    </w:p>
    <w:p w14:paraId="6F31853F" w14:textId="77777777" w:rsidR="005F794A" w:rsidRPr="00004781" w:rsidRDefault="005F794A" w:rsidP="005F794A">
      <w:pPr>
        <w:jc w:val="both"/>
        <w:rPr>
          <w:color w:val="auto"/>
        </w:rPr>
      </w:pPr>
    </w:p>
    <w:p w14:paraId="59D1A5FD" w14:textId="18B2B455" w:rsidR="005F794A" w:rsidRPr="00004781" w:rsidRDefault="00184ACB" w:rsidP="005F794A">
      <w:pPr>
        <w:jc w:val="both"/>
        <w:rPr>
          <w:color w:val="auto"/>
        </w:rPr>
      </w:pPr>
      <w:r w:rsidRPr="00004781">
        <w:rPr>
          <w:color w:val="auto"/>
        </w:rPr>
        <w:t xml:space="preserve">The Management Committee (MC) members of COST Action </w:t>
      </w:r>
      <w:r w:rsidR="00FB565E" w:rsidRPr="00004781">
        <w:rPr>
          <w:b/>
          <w:color w:val="auto"/>
        </w:rPr>
        <w:t>IS1</w:t>
      </w:r>
      <w:r w:rsidR="00E553F5" w:rsidRPr="00004781">
        <w:rPr>
          <w:b/>
          <w:color w:val="auto"/>
        </w:rPr>
        <w:t>30</w:t>
      </w:r>
      <w:r w:rsidR="007201D2" w:rsidRPr="00004781">
        <w:rPr>
          <w:b/>
          <w:color w:val="auto"/>
        </w:rPr>
        <w:t>5</w:t>
      </w:r>
      <w:r w:rsidRPr="00004781">
        <w:rPr>
          <w:b/>
          <w:color w:val="auto"/>
        </w:rPr>
        <w:t xml:space="preserve"> </w:t>
      </w:r>
      <w:r w:rsidRPr="00004781">
        <w:rPr>
          <w:color w:val="auto"/>
        </w:rPr>
        <w:t xml:space="preserve">were reminded that they do not represent themselves or their institutions but their country. For future MC meetings it should be noted that MC members may be substituted only if the replacement is confirmed by the COST National coordinator (CNC) of the respective country. </w:t>
      </w:r>
      <w:hyperlink r:id="rId9" w:history="1">
        <w:r w:rsidRPr="00004781">
          <w:rPr>
            <w:rStyle w:val="Hyperlink"/>
            <w:color w:val="auto"/>
          </w:rPr>
          <w:t>http://www.cost.eu/about_cost/who/(type)/3</w:t>
        </w:r>
      </w:hyperlink>
      <w:r w:rsidRPr="00004781">
        <w:rPr>
          <w:color w:val="auto"/>
        </w:rPr>
        <w:t xml:space="preserve"> </w:t>
      </w:r>
      <w:r w:rsidR="00DE54D7" w:rsidRPr="00004781">
        <w:rPr>
          <w:color w:val="auto"/>
        </w:rPr>
        <w:t xml:space="preserve"> </w:t>
      </w:r>
    </w:p>
    <w:p w14:paraId="5AD9CE86" w14:textId="77777777" w:rsidR="005F794A" w:rsidRPr="00004781" w:rsidRDefault="005F794A" w:rsidP="005F794A">
      <w:pPr>
        <w:jc w:val="both"/>
        <w:rPr>
          <w:color w:val="auto"/>
        </w:rPr>
      </w:pPr>
    </w:p>
    <w:p w14:paraId="70D4CEEE" w14:textId="77777777" w:rsidR="00A05B2F" w:rsidRPr="00004781" w:rsidRDefault="005F794A" w:rsidP="005F794A">
      <w:pPr>
        <w:jc w:val="both"/>
        <w:rPr>
          <w:color w:val="auto"/>
          <w:lang w:val="en-GB"/>
        </w:rPr>
      </w:pPr>
      <w:r w:rsidRPr="00004781">
        <w:rPr>
          <w:color w:val="auto"/>
          <w:lang w:val="en-GB"/>
        </w:rPr>
        <w:t xml:space="preserve">The meeting was chaired by </w:t>
      </w:r>
      <w:r w:rsidR="00D131FE" w:rsidRPr="00004781">
        <w:rPr>
          <w:color w:val="auto"/>
          <w:lang w:val="en-GB"/>
        </w:rPr>
        <w:t xml:space="preserve">the SO </w:t>
      </w:r>
      <w:r w:rsidRPr="00004781">
        <w:rPr>
          <w:color w:val="auto"/>
          <w:lang w:val="en-GB"/>
        </w:rPr>
        <w:t>until the election of a chairperson for the Action, which was carried out under agenda item 7.</w:t>
      </w:r>
    </w:p>
    <w:p w14:paraId="2F138203" w14:textId="77777777" w:rsidR="00A05B2F" w:rsidRPr="00004781" w:rsidRDefault="00A05B2F" w:rsidP="00A05B2F">
      <w:pPr>
        <w:ind w:left="360"/>
        <w:jc w:val="both"/>
        <w:rPr>
          <w:b/>
          <w:color w:val="auto"/>
          <w:lang w:val="en-GB"/>
        </w:rPr>
      </w:pPr>
    </w:p>
    <w:p w14:paraId="1A6F892E" w14:textId="77777777" w:rsidR="00A05B2F" w:rsidRPr="00004781" w:rsidRDefault="00A05B2F" w:rsidP="00A05B2F">
      <w:pPr>
        <w:numPr>
          <w:ilvl w:val="0"/>
          <w:numId w:val="7"/>
        </w:numPr>
        <w:tabs>
          <w:tab w:val="left" w:pos="360"/>
        </w:tabs>
        <w:suppressAutoHyphens/>
        <w:ind w:left="360"/>
        <w:jc w:val="both"/>
        <w:rPr>
          <w:b/>
          <w:color w:val="auto"/>
          <w:lang w:val="en-GB"/>
        </w:rPr>
      </w:pPr>
      <w:r w:rsidRPr="00004781">
        <w:rPr>
          <w:b/>
          <w:color w:val="auto"/>
          <w:lang w:val="en-GB"/>
        </w:rPr>
        <w:t>Adoption of the agenda</w:t>
      </w:r>
    </w:p>
    <w:p w14:paraId="43EE6641" w14:textId="77777777" w:rsidR="00A05B2F" w:rsidRPr="00004781" w:rsidRDefault="00A05B2F" w:rsidP="00A05B2F">
      <w:pPr>
        <w:ind w:left="360"/>
        <w:jc w:val="both"/>
        <w:rPr>
          <w:color w:val="auto"/>
          <w:lang w:val="en-GB"/>
        </w:rPr>
      </w:pPr>
    </w:p>
    <w:p w14:paraId="2BD59C76" w14:textId="77777777" w:rsidR="00A05B2F" w:rsidRPr="00004781" w:rsidRDefault="005F794A" w:rsidP="00A05B2F">
      <w:pPr>
        <w:rPr>
          <w:color w:val="auto"/>
          <w:lang w:val="en-GB"/>
        </w:rPr>
      </w:pPr>
      <w:r w:rsidRPr="00004781">
        <w:rPr>
          <w:color w:val="auto"/>
        </w:rPr>
        <w:t xml:space="preserve">The draft agenda of the meeting as found in </w:t>
      </w:r>
      <w:r w:rsidRPr="00004781">
        <w:rPr>
          <w:b/>
          <w:color w:val="auto"/>
        </w:rPr>
        <w:t>Annex 1</w:t>
      </w:r>
      <w:r w:rsidRPr="00004781">
        <w:rPr>
          <w:color w:val="auto"/>
        </w:rPr>
        <w:t xml:space="preserve"> was approved without changes or additions by the members of the </w:t>
      </w:r>
      <w:r w:rsidR="00184ACB" w:rsidRPr="00004781">
        <w:rPr>
          <w:color w:val="auto"/>
        </w:rPr>
        <w:t>MC</w:t>
      </w:r>
      <w:r w:rsidRPr="00004781">
        <w:rPr>
          <w:color w:val="auto"/>
        </w:rPr>
        <w:t>.</w:t>
      </w:r>
    </w:p>
    <w:p w14:paraId="3CE03455" w14:textId="77777777" w:rsidR="00A05B2F" w:rsidRPr="00004781" w:rsidRDefault="00A05B2F" w:rsidP="00A05B2F">
      <w:pPr>
        <w:jc w:val="both"/>
        <w:rPr>
          <w:b/>
          <w:color w:val="auto"/>
          <w:lang w:val="en-GB"/>
        </w:rPr>
      </w:pPr>
    </w:p>
    <w:p w14:paraId="00447614" w14:textId="77777777" w:rsidR="00A05B2F" w:rsidRPr="00004781" w:rsidRDefault="00A05B2F" w:rsidP="00A05B2F">
      <w:pPr>
        <w:numPr>
          <w:ilvl w:val="0"/>
          <w:numId w:val="7"/>
        </w:numPr>
        <w:tabs>
          <w:tab w:val="left" w:pos="360"/>
        </w:tabs>
        <w:suppressAutoHyphens/>
        <w:ind w:left="360"/>
        <w:jc w:val="both"/>
        <w:rPr>
          <w:b/>
          <w:color w:val="auto"/>
          <w:lang w:val="en-GB"/>
        </w:rPr>
      </w:pPr>
      <w:r w:rsidRPr="00004781">
        <w:rPr>
          <w:b/>
          <w:color w:val="auto"/>
          <w:lang w:val="en-GB"/>
        </w:rPr>
        <w:t xml:space="preserve">Status of the COST Action </w:t>
      </w:r>
    </w:p>
    <w:p w14:paraId="5D727E88" w14:textId="77777777" w:rsidR="00A05B2F" w:rsidRPr="00004781" w:rsidRDefault="00A05B2F" w:rsidP="00A05B2F">
      <w:pPr>
        <w:jc w:val="both"/>
        <w:rPr>
          <w:b/>
          <w:color w:val="auto"/>
          <w:lang w:val="en-GB"/>
        </w:rPr>
      </w:pPr>
    </w:p>
    <w:p w14:paraId="0C6D1A20" w14:textId="25DFFB29" w:rsidR="005F794A" w:rsidRPr="00004781" w:rsidRDefault="005F794A" w:rsidP="00F15FF3">
      <w:pPr>
        <w:suppressAutoHyphens/>
        <w:spacing w:before="60"/>
        <w:jc w:val="both"/>
        <w:rPr>
          <w:rFonts w:cs="Arial"/>
          <w:color w:val="auto"/>
          <w:szCs w:val="20"/>
          <w:lang w:val="en-GB"/>
        </w:rPr>
      </w:pPr>
      <w:r w:rsidRPr="00004781">
        <w:rPr>
          <w:color w:val="auto"/>
          <w:lang w:val="en-GB"/>
        </w:rPr>
        <w:t xml:space="preserve">COST Action </w:t>
      </w:r>
      <w:r w:rsidR="005940BC" w:rsidRPr="00004781">
        <w:rPr>
          <w:b/>
          <w:color w:val="auto"/>
        </w:rPr>
        <w:t>IS1</w:t>
      </w:r>
      <w:r w:rsidR="006B2938" w:rsidRPr="00004781">
        <w:rPr>
          <w:b/>
          <w:color w:val="auto"/>
        </w:rPr>
        <w:t>30</w:t>
      </w:r>
      <w:r w:rsidR="007D2D34" w:rsidRPr="00004781">
        <w:rPr>
          <w:b/>
          <w:color w:val="auto"/>
        </w:rPr>
        <w:t>5</w:t>
      </w:r>
      <w:r w:rsidR="005940BC" w:rsidRPr="00004781">
        <w:rPr>
          <w:b/>
          <w:color w:val="auto"/>
        </w:rPr>
        <w:t xml:space="preserve"> </w:t>
      </w:r>
      <w:r w:rsidRPr="00004781">
        <w:rPr>
          <w:color w:val="auto"/>
          <w:lang w:val="en-GB"/>
        </w:rPr>
        <w:t xml:space="preserve">was approved by the Committee of Senior Officials on </w:t>
      </w:r>
      <w:r w:rsidR="006B2938" w:rsidRPr="00004781">
        <w:rPr>
          <w:rFonts w:cs="Arial"/>
          <w:b/>
          <w:color w:val="auto"/>
          <w:szCs w:val="20"/>
        </w:rPr>
        <w:t>16/05/2013</w:t>
      </w:r>
      <w:r w:rsidRPr="00004781">
        <w:rPr>
          <w:color w:val="auto"/>
          <w:lang w:val="en-GB"/>
        </w:rPr>
        <w:t xml:space="preserve">. The Action officially starts with the 1st MC Meeting </w:t>
      </w:r>
      <w:r w:rsidR="007D2D34" w:rsidRPr="00004781">
        <w:rPr>
          <w:rFonts w:cs="Arial"/>
          <w:b/>
          <w:color w:val="auto"/>
          <w:szCs w:val="20"/>
        </w:rPr>
        <w:t>11</w:t>
      </w:r>
      <w:r w:rsidR="006B2938" w:rsidRPr="00004781">
        <w:rPr>
          <w:rFonts w:cs="Arial"/>
          <w:b/>
          <w:color w:val="auto"/>
          <w:szCs w:val="20"/>
        </w:rPr>
        <w:t>/10/2013</w:t>
      </w:r>
      <w:r w:rsidR="006B2938" w:rsidRPr="00004781">
        <w:rPr>
          <w:rFonts w:cs="Arial"/>
          <w:color w:val="auto"/>
          <w:szCs w:val="20"/>
        </w:rPr>
        <w:t xml:space="preserve"> </w:t>
      </w:r>
      <w:r w:rsidRPr="00004781">
        <w:rPr>
          <w:color w:val="auto"/>
          <w:lang w:val="en-GB"/>
        </w:rPr>
        <w:t xml:space="preserve">and will end in four years, on </w:t>
      </w:r>
      <w:r w:rsidR="007D2D34" w:rsidRPr="00004781">
        <w:rPr>
          <w:b/>
          <w:color w:val="auto"/>
        </w:rPr>
        <w:t>10</w:t>
      </w:r>
      <w:r w:rsidR="00C77235" w:rsidRPr="00004781">
        <w:rPr>
          <w:b/>
          <w:color w:val="auto"/>
        </w:rPr>
        <w:t>/10</w:t>
      </w:r>
      <w:r w:rsidR="00D131FE" w:rsidRPr="00004781">
        <w:rPr>
          <w:b/>
          <w:color w:val="auto"/>
        </w:rPr>
        <w:t>/201</w:t>
      </w:r>
      <w:r w:rsidR="00603D77" w:rsidRPr="00004781">
        <w:rPr>
          <w:b/>
          <w:color w:val="auto"/>
        </w:rPr>
        <w:t>7</w:t>
      </w:r>
      <w:r w:rsidRPr="00004781">
        <w:rPr>
          <w:color w:val="auto"/>
          <w:lang w:val="en-GB"/>
        </w:rPr>
        <w:t xml:space="preserve">. The </w:t>
      </w:r>
      <w:r w:rsidR="00842E05" w:rsidRPr="00004781">
        <w:rPr>
          <w:color w:val="auto"/>
          <w:lang w:val="en-GB"/>
        </w:rPr>
        <w:t>ISCH</w:t>
      </w:r>
      <w:r w:rsidRPr="00004781">
        <w:rPr>
          <w:color w:val="auto"/>
          <w:lang w:val="en-GB"/>
        </w:rPr>
        <w:t xml:space="preserve"> Domain Committee </w:t>
      </w:r>
      <w:r w:rsidR="00184ACB" w:rsidRPr="00004781">
        <w:rPr>
          <w:color w:val="auto"/>
          <w:lang w:val="en-GB"/>
        </w:rPr>
        <w:t xml:space="preserve">(DC) </w:t>
      </w:r>
      <w:r w:rsidRPr="00004781">
        <w:rPr>
          <w:color w:val="auto"/>
          <w:lang w:val="en-GB"/>
        </w:rPr>
        <w:t>nominated</w:t>
      </w:r>
      <w:r w:rsidR="00842E05" w:rsidRPr="00004781">
        <w:rPr>
          <w:color w:val="auto"/>
          <w:lang w:val="en-GB"/>
        </w:rPr>
        <w:t xml:space="preserve"> </w:t>
      </w:r>
      <w:proofErr w:type="spellStart"/>
      <w:r w:rsidR="007D2D34" w:rsidRPr="00004781">
        <w:rPr>
          <w:color w:val="auto"/>
          <w:lang w:val="en-GB"/>
        </w:rPr>
        <w:t>Dr</w:t>
      </w:r>
      <w:r w:rsidR="00842E05" w:rsidRPr="00004781">
        <w:rPr>
          <w:color w:val="auto"/>
          <w:lang w:val="en-GB"/>
        </w:rPr>
        <w:t>.</w:t>
      </w:r>
      <w:proofErr w:type="spellEnd"/>
      <w:r w:rsidRPr="00004781">
        <w:rPr>
          <w:color w:val="auto"/>
          <w:lang w:val="en-GB"/>
        </w:rPr>
        <w:t xml:space="preserve"> </w:t>
      </w:r>
      <w:r w:rsidR="007D2D34" w:rsidRPr="00004781">
        <w:rPr>
          <w:b/>
          <w:color w:val="auto"/>
          <w:lang w:val="en"/>
        </w:rPr>
        <w:t>Iselin FRYDENLUND</w:t>
      </w:r>
      <w:r w:rsidR="000724A2" w:rsidRPr="00004781">
        <w:rPr>
          <w:b/>
          <w:color w:val="auto"/>
          <w:lang w:val="en"/>
        </w:rPr>
        <w:t xml:space="preserve"> (</w:t>
      </w:r>
      <w:r w:rsidR="007D2D34" w:rsidRPr="00004781">
        <w:rPr>
          <w:b/>
          <w:color w:val="auto"/>
          <w:lang w:val="en"/>
        </w:rPr>
        <w:t>NO</w:t>
      </w:r>
      <w:r w:rsidR="000724A2" w:rsidRPr="00004781">
        <w:rPr>
          <w:b/>
          <w:color w:val="auto"/>
          <w:lang w:val="en"/>
        </w:rPr>
        <w:t>)</w:t>
      </w:r>
      <w:r w:rsidR="000724A2" w:rsidRPr="00004781">
        <w:rPr>
          <w:color w:val="auto"/>
          <w:lang w:val="en"/>
        </w:rPr>
        <w:t xml:space="preserve"> </w:t>
      </w:r>
      <w:r w:rsidRPr="00004781">
        <w:rPr>
          <w:color w:val="auto"/>
          <w:lang w:val="en-GB"/>
        </w:rPr>
        <w:t xml:space="preserve">as </w:t>
      </w:r>
      <w:r w:rsidR="007D2D34" w:rsidRPr="00004781">
        <w:rPr>
          <w:color w:val="auto"/>
          <w:lang w:val="en-GB"/>
        </w:rPr>
        <w:t xml:space="preserve">the </w:t>
      </w:r>
      <w:r w:rsidRPr="00004781">
        <w:rPr>
          <w:color w:val="auto"/>
          <w:lang w:val="en-GB"/>
        </w:rPr>
        <w:t>Rapporteur</w:t>
      </w:r>
      <w:r w:rsidR="00AB490A" w:rsidRPr="00004781">
        <w:rPr>
          <w:color w:val="auto"/>
          <w:lang w:val="en-GB"/>
        </w:rPr>
        <w:t xml:space="preserve"> </w:t>
      </w:r>
      <w:r w:rsidRPr="00004781">
        <w:rPr>
          <w:color w:val="auto"/>
          <w:lang w:val="en-GB"/>
        </w:rPr>
        <w:t xml:space="preserve">for </w:t>
      </w:r>
      <w:r w:rsidR="00184ACB" w:rsidRPr="00004781">
        <w:rPr>
          <w:color w:val="auto"/>
          <w:lang w:val="en-GB"/>
        </w:rPr>
        <w:t xml:space="preserve">the </w:t>
      </w:r>
      <w:r w:rsidRPr="00004781">
        <w:rPr>
          <w:color w:val="auto"/>
          <w:lang w:val="en-GB"/>
        </w:rPr>
        <w:t xml:space="preserve">Action. </w:t>
      </w:r>
    </w:p>
    <w:p w14:paraId="50900302" w14:textId="77777777" w:rsidR="005F794A" w:rsidRPr="00004781" w:rsidRDefault="005F794A" w:rsidP="005F794A">
      <w:pPr>
        <w:jc w:val="both"/>
        <w:rPr>
          <w:color w:val="auto"/>
        </w:rPr>
      </w:pPr>
    </w:p>
    <w:p w14:paraId="3FD04535" w14:textId="69A45EB2" w:rsidR="00A05B2F" w:rsidRPr="00004781" w:rsidRDefault="005F794A" w:rsidP="005F794A">
      <w:pPr>
        <w:jc w:val="both"/>
        <w:rPr>
          <w:color w:val="auto"/>
          <w:lang w:val="en-GB"/>
        </w:rPr>
      </w:pPr>
      <w:r w:rsidRPr="00004781">
        <w:rPr>
          <w:color w:val="auto"/>
          <w:lang w:val="en-GB"/>
        </w:rPr>
        <w:t xml:space="preserve">As of the </w:t>
      </w:r>
      <w:r w:rsidR="00184ACB" w:rsidRPr="00004781">
        <w:rPr>
          <w:color w:val="auto"/>
          <w:lang w:val="en-GB"/>
        </w:rPr>
        <w:t>1st MC meeting</w:t>
      </w:r>
      <w:r w:rsidRPr="00004781">
        <w:rPr>
          <w:color w:val="auto"/>
          <w:lang w:val="en-GB"/>
        </w:rPr>
        <w:t xml:space="preserve">, a total of </w:t>
      </w:r>
      <w:r w:rsidR="007D2D34" w:rsidRPr="00004781">
        <w:rPr>
          <w:b/>
          <w:color w:val="auto"/>
          <w:lang w:val="en-GB"/>
        </w:rPr>
        <w:t>20</w:t>
      </w:r>
      <w:r w:rsidRPr="00004781">
        <w:rPr>
          <w:b/>
          <w:color w:val="auto"/>
          <w:lang w:val="en-GB"/>
        </w:rPr>
        <w:t xml:space="preserve"> </w:t>
      </w:r>
      <w:r w:rsidRPr="00004781">
        <w:rPr>
          <w:color w:val="auto"/>
          <w:lang w:val="en-GB"/>
        </w:rPr>
        <w:t xml:space="preserve">Parties had accepted the </w:t>
      </w:r>
      <w:proofErr w:type="spellStart"/>
      <w:r w:rsidRPr="00004781">
        <w:rPr>
          <w:color w:val="auto"/>
          <w:lang w:val="en-GB"/>
        </w:rPr>
        <w:t>MoU</w:t>
      </w:r>
      <w:proofErr w:type="spellEnd"/>
      <w:r w:rsidRPr="00004781">
        <w:rPr>
          <w:color w:val="auto"/>
          <w:lang w:val="en-GB"/>
        </w:rPr>
        <w:t xml:space="preserve"> according to the official records </w:t>
      </w:r>
      <w:r w:rsidR="003E685B" w:rsidRPr="00004781">
        <w:rPr>
          <w:color w:val="auto"/>
          <w:lang w:val="en-GB"/>
        </w:rPr>
        <w:t>of the COST Council Secretariat</w:t>
      </w:r>
      <w:r w:rsidRPr="00004781">
        <w:rPr>
          <w:color w:val="auto"/>
        </w:rPr>
        <w:t xml:space="preserve">. </w:t>
      </w:r>
      <w:r w:rsidRPr="00004781">
        <w:rPr>
          <w:color w:val="auto"/>
          <w:lang w:val="en-GB"/>
        </w:rPr>
        <w:t xml:space="preserve">The Action would be open for COST countries to join unconditionally until </w:t>
      </w:r>
      <w:r w:rsidR="0085585B" w:rsidRPr="00004781">
        <w:rPr>
          <w:b/>
          <w:color w:val="auto"/>
        </w:rPr>
        <w:t>15</w:t>
      </w:r>
      <w:r w:rsidR="00603D77" w:rsidRPr="00004781">
        <w:rPr>
          <w:b/>
          <w:color w:val="auto"/>
        </w:rPr>
        <w:t>/</w:t>
      </w:r>
      <w:r w:rsidR="0085585B" w:rsidRPr="00004781">
        <w:rPr>
          <w:b/>
          <w:color w:val="auto"/>
        </w:rPr>
        <w:t>05</w:t>
      </w:r>
      <w:r w:rsidR="00603D77" w:rsidRPr="00004781">
        <w:rPr>
          <w:b/>
          <w:color w:val="auto"/>
        </w:rPr>
        <w:t>/2013</w:t>
      </w:r>
      <w:r w:rsidRPr="00004781">
        <w:rPr>
          <w:color w:val="auto"/>
          <w:lang w:val="en-GB"/>
        </w:rPr>
        <w:t>, after which new members could join only after the approval of the MC.</w:t>
      </w:r>
    </w:p>
    <w:p w14:paraId="33FBE828" w14:textId="77777777" w:rsidR="005F794A" w:rsidRPr="00004781" w:rsidRDefault="005F794A" w:rsidP="005F794A">
      <w:pPr>
        <w:jc w:val="both"/>
        <w:rPr>
          <w:color w:val="auto"/>
          <w:lang w:val="en-GB"/>
        </w:rPr>
      </w:pPr>
    </w:p>
    <w:p w14:paraId="62062191" w14:textId="77777777" w:rsidR="00A05B2F" w:rsidRPr="00004781" w:rsidRDefault="00A05B2F" w:rsidP="00A05B2F">
      <w:pPr>
        <w:numPr>
          <w:ilvl w:val="0"/>
          <w:numId w:val="7"/>
        </w:numPr>
        <w:tabs>
          <w:tab w:val="left" w:pos="360"/>
        </w:tabs>
        <w:suppressAutoHyphens/>
        <w:ind w:left="360"/>
        <w:jc w:val="both"/>
        <w:rPr>
          <w:b/>
          <w:color w:val="auto"/>
          <w:lang w:val="en-GB"/>
        </w:rPr>
      </w:pPr>
      <w:r w:rsidRPr="00004781">
        <w:rPr>
          <w:b/>
          <w:color w:val="auto"/>
          <w:lang w:val="en-GB"/>
        </w:rPr>
        <w:t>Presentation of the delegations</w:t>
      </w:r>
    </w:p>
    <w:p w14:paraId="2042AC1E" w14:textId="77777777" w:rsidR="00A05B2F" w:rsidRPr="00004781" w:rsidRDefault="00A05B2F" w:rsidP="00A05B2F">
      <w:pPr>
        <w:jc w:val="both"/>
        <w:rPr>
          <w:b/>
          <w:color w:val="auto"/>
          <w:lang w:val="en-GB"/>
        </w:rPr>
      </w:pPr>
    </w:p>
    <w:p w14:paraId="38D1B8B7" w14:textId="7B3F231B" w:rsidR="000724A2" w:rsidRPr="00004781" w:rsidRDefault="005F794A" w:rsidP="000724A2">
      <w:pPr>
        <w:suppressAutoHyphens/>
        <w:spacing w:before="60"/>
        <w:ind w:left="1418" w:hanging="1418"/>
        <w:rPr>
          <w:color w:val="auto"/>
        </w:rPr>
      </w:pPr>
      <w:r w:rsidRPr="00004781">
        <w:rPr>
          <w:color w:val="auto"/>
        </w:rPr>
        <w:t xml:space="preserve">A total of </w:t>
      </w:r>
      <w:r w:rsidR="00750903" w:rsidRPr="00004781">
        <w:rPr>
          <w:b/>
          <w:color w:val="auto"/>
        </w:rPr>
        <w:t>34</w:t>
      </w:r>
      <w:r w:rsidR="00F15FF3" w:rsidRPr="00004781">
        <w:rPr>
          <w:color w:val="auto"/>
        </w:rPr>
        <w:t xml:space="preserve"> </w:t>
      </w:r>
      <w:r w:rsidRPr="00004781">
        <w:rPr>
          <w:color w:val="auto"/>
        </w:rPr>
        <w:t xml:space="preserve">participants from </w:t>
      </w:r>
      <w:r w:rsidR="00750903" w:rsidRPr="00004781">
        <w:rPr>
          <w:b/>
          <w:color w:val="auto"/>
        </w:rPr>
        <w:t>19</w:t>
      </w:r>
      <w:r w:rsidR="00603D77" w:rsidRPr="00004781">
        <w:rPr>
          <w:b/>
          <w:color w:val="auto"/>
        </w:rPr>
        <w:t xml:space="preserve"> </w:t>
      </w:r>
      <w:r w:rsidRPr="00004781">
        <w:rPr>
          <w:color w:val="auto"/>
        </w:rPr>
        <w:t>Parties attend</w:t>
      </w:r>
      <w:r w:rsidR="00851696" w:rsidRPr="00004781">
        <w:rPr>
          <w:color w:val="auto"/>
        </w:rPr>
        <w:t>ed</w:t>
      </w:r>
      <w:r w:rsidRPr="00004781">
        <w:rPr>
          <w:color w:val="auto"/>
        </w:rPr>
        <w:t xml:space="preserve"> the meeting</w:t>
      </w:r>
      <w:r w:rsidR="00D633C8" w:rsidRPr="00004781">
        <w:rPr>
          <w:color w:val="auto"/>
        </w:rPr>
        <w:t xml:space="preserve"> as listed in </w:t>
      </w:r>
      <w:r w:rsidR="00D633C8" w:rsidRPr="00004781">
        <w:rPr>
          <w:b/>
          <w:color w:val="auto"/>
        </w:rPr>
        <w:t>Annex 2</w:t>
      </w:r>
      <w:r w:rsidR="00E03F01" w:rsidRPr="00004781">
        <w:rPr>
          <w:color w:val="auto"/>
        </w:rPr>
        <w:t>.</w:t>
      </w:r>
      <w:r w:rsidRPr="00004781">
        <w:rPr>
          <w:color w:val="auto"/>
        </w:rPr>
        <w:t xml:space="preserve"> </w:t>
      </w:r>
      <w:bookmarkStart w:id="0" w:name="participants"/>
      <w:bookmarkEnd w:id="0"/>
    </w:p>
    <w:p w14:paraId="60A818B3" w14:textId="77777777" w:rsidR="00C20665" w:rsidRPr="00004781" w:rsidRDefault="00C20665" w:rsidP="005F794A">
      <w:pPr>
        <w:jc w:val="both"/>
        <w:rPr>
          <w:color w:val="auto"/>
        </w:rPr>
      </w:pPr>
    </w:p>
    <w:p w14:paraId="2BC86B29" w14:textId="77777777" w:rsidR="00A05B2F" w:rsidRPr="00004781" w:rsidRDefault="005F794A" w:rsidP="005F794A">
      <w:pPr>
        <w:jc w:val="both"/>
        <w:rPr>
          <w:color w:val="auto"/>
          <w:sz w:val="22"/>
          <w:szCs w:val="22"/>
          <w:lang w:val="en-GB"/>
        </w:rPr>
      </w:pPr>
      <w:r w:rsidRPr="00004781">
        <w:rPr>
          <w:color w:val="auto"/>
        </w:rPr>
        <w:t>All participants introduced themselves and reported briefly about their professional background.</w:t>
      </w:r>
    </w:p>
    <w:p w14:paraId="42C3DF75" w14:textId="77777777" w:rsidR="00A05B2F" w:rsidRPr="00004781" w:rsidRDefault="00A05B2F" w:rsidP="00A05B2F">
      <w:pPr>
        <w:jc w:val="both"/>
        <w:rPr>
          <w:b/>
          <w:color w:val="auto"/>
          <w:lang w:val="en-GB"/>
        </w:rPr>
      </w:pPr>
    </w:p>
    <w:p w14:paraId="6F6063FE" w14:textId="77777777" w:rsidR="00A05B2F" w:rsidRPr="00004781" w:rsidRDefault="00A05B2F" w:rsidP="00A05B2F">
      <w:pPr>
        <w:numPr>
          <w:ilvl w:val="0"/>
          <w:numId w:val="7"/>
        </w:numPr>
        <w:tabs>
          <w:tab w:val="left" w:pos="360"/>
        </w:tabs>
        <w:suppressAutoHyphens/>
        <w:ind w:left="360"/>
        <w:jc w:val="both"/>
        <w:rPr>
          <w:b/>
          <w:color w:val="auto"/>
          <w:lang w:val="en-GB"/>
        </w:rPr>
      </w:pPr>
      <w:r w:rsidRPr="00004781">
        <w:rPr>
          <w:b/>
          <w:color w:val="auto"/>
          <w:lang w:val="en-GB"/>
        </w:rPr>
        <w:t xml:space="preserve">General information on COST mechanism and </w:t>
      </w:r>
      <w:r w:rsidR="005B399C" w:rsidRPr="00004781">
        <w:rPr>
          <w:b/>
          <w:color w:val="auto"/>
          <w:lang w:val="en-GB"/>
        </w:rPr>
        <w:t>on the funding and reporting of coordination activities</w:t>
      </w:r>
    </w:p>
    <w:p w14:paraId="5FE8F4F8" w14:textId="77777777" w:rsidR="00A05B2F" w:rsidRPr="00004781" w:rsidRDefault="00A05B2F" w:rsidP="00A05B2F">
      <w:pPr>
        <w:ind w:left="360"/>
        <w:jc w:val="both"/>
        <w:rPr>
          <w:color w:val="auto"/>
          <w:lang w:val="en-GB"/>
        </w:rPr>
      </w:pPr>
    </w:p>
    <w:p w14:paraId="070AA4F0" w14:textId="77777777" w:rsidR="005B399C" w:rsidRPr="00004781" w:rsidRDefault="00983D41" w:rsidP="0002462F">
      <w:pPr>
        <w:jc w:val="both"/>
        <w:rPr>
          <w:color w:val="auto"/>
        </w:rPr>
      </w:pPr>
      <w:r w:rsidRPr="00004781">
        <w:rPr>
          <w:color w:val="auto"/>
        </w:rPr>
        <w:t>The SO</w:t>
      </w:r>
      <w:r w:rsidR="0002462F" w:rsidRPr="00004781">
        <w:rPr>
          <w:color w:val="auto"/>
        </w:rPr>
        <w:t xml:space="preserve"> presented the history</w:t>
      </w:r>
      <w:r w:rsidR="001A6C21" w:rsidRPr="00004781">
        <w:rPr>
          <w:color w:val="auto"/>
        </w:rPr>
        <w:t>, mission and main features</w:t>
      </w:r>
      <w:r w:rsidR="0002462F" w:rsidRPr="00004781">
        <w:rPr>
          <w:color w:val="auto"/>
        </w:rPr>
        <w:t xml:space="preserve"> of COST,</w:t>
      </w:r>
      <w:r w:rsidR="005B399C" w:rsidRPr="00004781">
        <w:rPr>
          <w:color w:val="auto"/>
        </w:rPr>
        <w:t xml:space="preserve"> as well as a detailed description of the </w:t>
      </w:r>
      <w:r w:rsidR="00F402CE" w:rsidRPr="00004781">
        <w:rPr>
          <w:color w:val="auto"/>
        </w:rPr>
        <w:t>ISCH</w:t>
      </w:r>
      <w:r w:rsidR="005B399C" w:rsidRPr="00004781">
        <w:rPr>
          <w:color w:val="auto"/>
        </w:rPr>
        <w:t xml:space="preserve"> Domain,</w:t>
      </w:r>
      <w:r w:rsidR="0002462F" w:rsidRPr="00004781">
        <w:rPr>
          <w:color w:val="auto"/>
        </w:rPr>
        <w:t xml:space="preserve"> while </w:t>
      </w:r>
      <w:r w:rsidR="003E685B" w:rsidRPr="00004781">
        <w:rPr>
          <w:color w:val="auto"/>
        </w:rPr>
        <w:t>S</w:t>
      </w:r>
      <w:r w:rsidRPr="00004781">
        <w:rPr>
          <w:color w:val="auto"/>
        </w:rPr>
        <w:t>AO</w:t>
      </w:r>
      <w:r w:rsidR="0002462F" w:rsidRPr="00004781">
        <w:rPr>
          <w:color w:val="auto"/>
        </w:rPr>
        <w:t xml:space="preserve"> introduced COST main instruments and procedures</w:t>
      </w:r>
      <w:r w:rsidR="00BD2E6A" w:rsidRPr="00004781">
        <w:rPr>
          <w:color w:val="auto"/>
        </w:rPr>
        <w:t xml:space="preserve"> (</w:t>
      </w:r>
      <w:r w:rsidR="00BD2E6A" w:rsidRPr="00004781">
        <w:rPr>
          <w:b/>
          <w:color w:val="auto"/>
        </w:rPr>
        <w:t xml:space="preserve">Annex </w:t>
      </w:r>
      <w:r w:rsidR="00F402CE" w:rsidRPr="00004781">
        <w:rPr>
          <w:b/>
          <w:color w:val="auto"/>
        </w:rPr>
        <w:t>3</w:t>
      </w:r>
      <w:r w:rsidR="00BD2E6A" w:rsidRPr="00004781">
        <w:rPr>
          <w:color w:val="auto"/>
        </w:rPr>
        <w:t>)</w:t>
      </w:r>
      <w:r w:rsidR="0002462F" w:rsidRPr="00004781">
        <w:rPr>
          <w:color w:val="auto"/>
        </w:rPr>
        <w:t xml:space="preserve">. </w:t>
      </w:r>
    </w:p>
    <w:p w14:paraId="3E6652AB" w14:textId="77777777" w:rsidR="00851696" w:rsidRPr="00004781" w:rsidRDefault="00851696" w:rsidP="0002462F">
      <w:pPr>
        <w:jc w:val="both"/>
        <w:rPr>
          <w:b/>
          <w:bCs/>
          <w:color w:val="auto"/>
        </w:rPr>
      </w:pPr>
    </w:p>
    <w:p w14:paraId="767E4EE6" w14:textId="130EAA76" w:rsidR="0002462F" w:rsidRPr="00004781" w:rsidRDefault="0002462F" w:rsidP="0002462F">
      <w:pPr>
        <w:jc w:val="both"/>
        <w:rPr>
          <w:color w:val="auto"/>
        </w:rPr>
      </w:pPr>
      <w:r w:rsidRPr="00004781">
        <w:rPr>
          <w:color w:val="auto"/>
        </w:rPr>
        <w:t>The expenses of the 1</w:t>
      </w:r>
      <w:r w:rsidRPr="00004781">
        <w:rPr>
          <w:color w:val="auto"/>
          <w:vertAlign w:val="superscript"/>
        </w:rPr>
        <w:t>st</w:t>
      </w:r>
      <w:r w:rsidR="00880A7B" w:rsidRPr="00004781">
        <w:rPr>
          <w:color w:val="auto"/>
        </w:rPr>
        <w:t xml:space="preserve"> </w:t>
      </w:r>
      <w:r w:rsidRPr="00004781">
        <w:rPr>
          <w:color w:val="auto"/>
        </w:rPr>
        <w:t xml:space="preserve">MC meeting on </w:t>
      </w:r>
      <w:r w:rsidR="006B0B23" w:rsidRPr="00004781">
        <w:rPr>
          <w:b/>
          <w:color w:val="auto"/>
        </w:rPr>
        <w:t>11</w:t>
      </w:r>
      <w:r w:rsidR="00BD2E6A" w:rsidRPr="00004781">
        <w:rPr>
          <w:b/>
          <w:color w:val="auto"/>
        </w:rPr>
        <w:t>/</w:t>
      </w:r>
      <w:r w:rsidR="008C1D00" w:rsidRPr="00004781">
        <w:rPr>
          <w:b/>
          <w:color w:val="auto"/>
        </w:rPr>
        <w:t>10</w:t>
      </w:r>
      <w:r w:rsidR="00BD2E6A" w:rsidRPr="00004781">
        <w:rPr>
          <w:b/>
          <w:color w:val="auto"/>
        </w:rPr>
        <w:t>/201</w:t>
      </w:r>
      <w:r w:rsidR="0094261F" w:rsidRPr="00004781">
        <w:rPr>
          <w:b/>
          <w:color w:val="auto"/>
        </w:rPr>
        <w:t>3</w:t>
      </w:r>
      <w:r w:rsidR="00880A7B" w:rsidRPr="00004781">
        <w:rPr>
          <w:color w:val="auto"/>
        </w:rPr>
        <w:t xml:space="preserve"> </w:t>
      </w:r>
      <w:r w:rsidRPr="00004781">
        <w:rPr>
          <w:color w:val="auto"/>
        </w:rPr>
        <w:t>are covered by the COST Office.</w:t>
      </w:r>
    </w:p>
    <w:p w14:paraId="66A5B328" w14:textId="77777777" w:rsidR="00880A7B" w:rsidRPr="00004781" w:rsidRDefault="00880A7B" w:rsidP="0002462F">
      <w:pPr>
        <w:jc w:val="both"/>
        <w:rPr>
          <w:bCs/>
          <w:color w:val="auto"/>
        </w:rPr>
      </w:pPr>
    </w:p>
    <w:p w14:paraId="7DD6EB0E" w14:textId="406C1F6C" w:rsidR="00B56E4D" w:rsidRPr="00004781" w:rsidRDefault="0094261F" w:rsidP="0002462F">
      <w:pPr>
        <w:jc w:val="both"/>
        <w:rPr>
          <w:bCs/>
          <w:color w:val="auto"/>
        </w:rPr>
      </w:pPr>
      <w:r w:rsidRPr="00004781">
        <w:rPr>
          <w:bCs/>
          <w:color w:val="auto"/>
        </w:rPr>
        <w:t>Initially t</w:t>
      </w:r>
      <w:r w:rsidR="0002462F" w:rsidRPr="00004781">
        <w:rPr>
          <w:bCs/>
          <w:color w:val="auto"/>
        </w:rPr>
        <w:t xml:space="preserve">he budget allocated to the Action from </w:t>
      </w:r>
      <w:r w:rsidRPr="00004781">
        <w:rPr>
          <w:b/>
          <w:bCs/>
          <w:color w:val="auto"/>
        </w:rPr>
        <w:t>0</w:t>
      </w:r>
      <w:r w:rsidR="00F57543" w:rsidRPr="00004781">
        <w:rPr>
          <w:b/>
          <w:bCs/>
          <w:color w:val="auto"/>
        </w:rPr>
        <w:t>1</w:t>
      </w:r>
      <w:r w:rsidR="00BD2E6A" w:rsidRPr="00004781">
        <w:rPr>
          <w:b/>
          <w:bCs/>
          <w:color w:val="auto"/>
        </w:rPr>
        <w:t>/</w:t>
      </w:r>
      <w:r w:rsidR="002D34EF" w:rsidRPr="00004781">
        <w:rPr>
          <w:b/>
          <w:bCs/>
          <w:color w:val="auto"/>
        </w:rPr>
        <w:t>01</w:t>
      </w:r>
      <w:r w:rsidR="00BD2E6A" w:rsidRPr="00004781">
        <w:rPr>
          <w:b/>
          <w:bCs/>
          <w:color w:val="auto"/>
        </w:rPr>
        <w:t>/201</w:t>
      </w:r>
      <w:r w:rsidR="002D34EF" w:rsidRPr="00004781">
        <w:rPr>
          <w:b/>
          <w:bCs/>
          <w:color w:val="auto"/>
        </w:rPr>
        <w:t>4</w:t>
      </w:r>
      <w:r w:rsidR="00880A7B" w:rsidRPr="00004781">
        <w:rPr>
          <w:b/>
          <w:bCs/>
          <w:color w:val="auto"/>
        </w:rPr>
        <w:t xml:space="preserve"> </w:t>
      </w:r>
      <w:r w:rsidR="003578DD" w:rsidRPr="00004781">
        <w:rPr>
          <w:b/>
          <w:bCs/>
          <w:color w:val="auto"/>
        </w:rPr>
        <w:t>to</w:t>
      </w:r>
      <w:r w:rsidR="0002462F" w:rsidRPr="00004781">
        <w:rPr>
          <w:b/>
          <w:bCs/>
          <w:color w:val="auto"/>
        </w:rPr>
        <w:t xml:space="preserve"> </w:t>
      </w:r>
      <w:r w:rsidR="00F57543" w:rsidRPr="00004781">
        <w:rPr>
          <w:b/>
          <w:bCs/>
          <w:color w:val="auto"/>
        </w:rPr>
        <w:t>3</w:t>
      </w:r>
      <w:r w:rsidR="004E42B1" w:rsidRPr="00004781">
        <w:rPr>
          <w:b/>
          <w:bCs/>
          <w:color w:val="auto"/>
        </w:rPr>
        <w:t>1</w:t>
      </w:r>
      <w:r w:rsidR="00BD2E6A" w:rsidRPr="00004781">
        <w:rPr>
          <w:b/>
          <w:bCs/>
          <w:color w:val="auto"/>
        </w:rPr>
        <w:t>/</w:t>
      </w:r>
      <w:r w:rsidR="002D34EF" w:rsidRPr="00004781">
        <w:rPr>
          <w:b/>
          <w:bCs/>
          <w:color w:val="auto"/>
        </w:rPr>
        <w:t>1</w:t>
      </w:r>
      <w:r w:rsidR="004E42B1" w:rsidRPr="00004781">
        <w:rPr>
          <w:b/>
          <w:bCs/>
          <w:color w:val="auto"/>
        </w:rPr>
        <w:t>2</w:t>
      </w:r>
      <w:r w:rsidR="00BD2E6A" w:rsidRPr="00004781">
        <w:rPr>
          <w:b/>
          <w:bCs/>
          <w:color w:val="auto"/>
        </w:rPr>
        <w:t>/201</w:t>
      </w:r>
      <w:r w:rsidRPr="00004781">
        <w:rPr>
          <w:b/>
          <w:bCs/>
          <w:color w:val="auto"/>
        </w:rPr>
        <w:t>4</w:t>
      </w:r>
      <w:r w:rsidR="0002462F" w:rsidRPr="00004781">
        <w:rPr>
          <w:bCs/>
          <w:color w:val="auto"/>
        </w:rPr>
        <w:t xml:space="preserve"> is </w:t>
      </w:r>
      <w:r w:rsidR="00880A7B" w:rsidRPr="00004781">
        <w:rPr>
          <w:b/>
          <w:bCs/>
          <w:color w:val="auto"/>
        </w:rPr>
        <w:t xml:space="preserve">EUR </w:t>
      </w:r>
      <w:r w:rsidR="007152AD" w:rsidRPr="00004781">
        <w:rPr>
          <w:b/>
          <w:bCs/>
          <w:color w:val="auto"/>
        </w:rPr>
        <w:t>1</w:t>
      </w:r>
      <w:r w:rsidR="006B0B23" w:rsidRPr="00004781">
        <w:rPr>
          <w:b/>
          <w:bCs/>
          <w:color w:val="auto"/>
        </w:rPr>
        <w:t>34</w:t>
      </w:r>
      <w:r w:rsidR="007152AD" w:rsidRPr="00004781">
        <w:rPr>
          <w:b/>
          <w:bCs/>
          <w:color w:val="auto"/>
        </w:rPr>
        <w:t>000</w:t>
      </w:r>
      <w:r w:rsidR="0002462F" w:rsidRPr="00004781">
        <w:rPr>
          <w:bCs/>
          <w:color w:val="auto"/>
        </w:rPr>
        <w:t>, which include</w:t>
      </w:r>
      <w:r w:rsidR="008C1D00" w:rsidRPr="00004781">
        <w:rPr>
          <w:bCs/>
          <w:color w:val="auto"/>
        </w:rPr>
        <w:t>s</w:t>
      </w:r>
      <w:r w:rsidR="0002462F" w:rsidRPr="00004781">
        <w:rPr>
          <w:bCs/>
          <w:color w:val="auto"/>
        </w:rPr>
        <w:t xml:space="preserve"> the maximum of 15% of </w:t>
      </w:r>
      <w:r w:rsidR="008C1D00" w:rsidRPr="00004781">
        <w:rPr>
          <w:bCs/>
          <w:color w:val="auto"/>
        </w:rPr>
        <w:t>FSAC</w:t>
      </w:r>
      <w:r w:rsidR="0002462F" w:rsidRPr="00004781">
        <w:rPr>
          <w:bCs/>
          <w:color w:val="auto"/>
        </w:rPr>
        <w:t xml:space="preserve"> of the GH Institution</w:t>
      </w:r>
      <w:r w:rsidR="00F57543" w:rsidRPr="00004781">
        <w:rPr>
          <w:bCs/>
          <w:color w:val="auto"/>
        </w:rPr>
        <w:t>.</w:t>
      </w:r>
      <w:r w:rsidRPr="00004781">
        <w:rPr>
          <w:bCs/>
          <w:color w:val="auto"/>
        </w:rPr>
        <w:t xml:space="preserve"> </w:t>
      </w:r>
    </w:p>
    <w:p w14:paraId="39047D02" w14:textId="77777777" w:rsidR="00252E77" w:rsidRPr="00004781" w:rsidRDefault="00252E77" w:rsidP="00252E77">
      <w:pPr>
        <w:jc w:val="both"/>
        <w:rPr>
          <w:color w:val="auto"/>
          <w:lang w:val="en-GB"/>
        </w:rPr>
      </w:pPr>
      <w:r w:rsidRPr="00004781">
        <w:rPr>
          <w:color w:val="auto"/>
          <w:lang w:val="en-GB"/>
        </w:rPr>
        <w:t xml:space="preserve"> </w:t>
      </w:r>
    </w:p>
    <w:p w14:paraId="7C3C988E" w14:textId="77777777" w:rsidR="00252E77" w:rsidRPr="00004781" w:rsidRDefault="00252E77" w:rsidP="00A05B2F">
      <w:pPr>
        <w:jc w:val="both"/>
        <w:rPr>
          <w:b/>
          <w:color w:val="auto"/>
          <w:lang w:val="en-GB"/>
        </w:rPr>
      </w:pPr>
    </w:p>
    <w:p w14:paraId="3BB56FD4" w14:textId="77777777" w:rsidR="00A05B2F" w:rsidRPr="00004781" w:rsidRDefault="00A05B2F" w:rsidP="00A05B2F">
      <w:pPr>
        <w:numPr>
          <w:ilvl w:val="0"/>
          <w:numId w:val="7"/>
        </w:numPr>
        <w:tabs>
          <w:tab w:val="left" w:pos="360"/>
        </w:tabs>
        <w:suppressAutoHyphens/>
        <w:ind w:left="360"/>
        <w:jc w:val="both"/>
        <w:rPr>
          <w:b/>
          <w:color w:val="auto"/>
          <w:lang w:val="en-GB"/>
        </w:rPr>
      </w:pPr>
      <w:r w:rsidRPr="00004781">
        <w:rPr>
          <w:b/>
          <w:color w:val="auto"/>
          <w:lang w:val="en-GB"/>
        </w:rPr>
        <w:t>Agreement on the internal rules of procedure for the Management Committee of the COST Action</w:t>
      </w:r>
    </w:p>
    <w:p w14:paraId="3A8FF5C0" w14:textId="77777777" w:rsidR="00A05B2F" w:rsidRPr="00004781" w:rsidRDefault="00A05B2F" w:rsidP="00A05B2F">
      <w:pPr>
        <w:ind w:left="360"/>
        <w:jc w:val="both"/>
        <w:rPr>
          <w:color w:val="auto"/>
          <w:lang w:val="en-GB"/>
        </w:rPr>
      </w:pPr>
    </w:p>
    <w:p w14:paraId="3FD3A981" w14:textId="77777777" w:rsidR="00B56E4D" w:rsidRPr="00004781" w:rsidRDefault="00B56E4D" w:rsidP="00A05B2F">
      <w:pPr>
        <w:jc w:val="both"/>
        <w:rPr>
          <w:color w:val="auto"/>
          <w:lang w:val="en-GB"/>
        </w:rPr>
      </w:pPr>
      <w:r w:rsidRPr="00004781">
        <w:rPr>
          <w:color w:val="auto"/>
          <w:lang w:val="en-GB"/>
        </w:rPr>
        <w:t>The Rules of Procedure for the Management Committee from Annex II of COST 4154/11 “</w:t>
      </w:r>
      <w:r w:rsidRPr="00004781">
        <w:rPr>
          <w:i/>
          <w:color w:val="auto"/>
          <w:lang w:val="en-GB"/>
        </w:rPr>
        <w:t xml:space="preserve">Rules and Procedures for implementing COST </w:t>
      </w:r>
      <w:r w:rsidR="003578DD" w:rsidRPr="00004781">
        <w:rPr>
          <w:i/>
          <w:color w:val="auto"/>
          <w:lang w:val="en-GB"/>
        </w:rPr>
        <w:t>A</w:t>
      </w:r>
      <w:r w:rsidRPr="00004781">
        <w:rPr>
          <w:i/>
          <w:color w:val="auto"/>
          <w:lang w:val="en-GB"/>
        </w:rPr>
        <w:t>ctions</w:t>
      </w:r>
      <w:r w:rsidRPr="00004781">
        <w:rPr>
          <w:color w:val="auto"/>
          <w:lang w:val="en-GB"/>
        </w:rPr>
        <w:t>”</w:t>
      </w:r>
      <w:r w:rsidR="00F57543" w:rsidRPr="00004781">
        <w:rPr>
          <w:color w:val="auto"/>
          <w:lang w:val="en-GB"/>
        </w:rPr>
        <w:t xml:space="preserve"> were presented to the MC members</w:t>
      </w:r>
      <w:r w:rsidRPr="00004781">
        <w:rPr>
          <w:color w:val="auto"/>
          <w:lang w:val="en-GB"/>
        </w:rPr>
        <w:t xml:space="preserve">. </w:t>
      </w:r>
    </w:p>
    <w:p w14:paraId="361AA323" w14:textId="77777777" w:rsidR="00B56E4D" w:rsidRPr="00004781" w:rsidRDefault="00B56E4D" w:rsidP="00A05B2F">
      <w:pPr>
        <w:jc w:val="both"/>
        <w:rPr>
          <w:color w:val="auto"/>
          <w:lang w:val="en-GB"/>
        </w:rPr>
      </w:pPr>
    </w:p>
    <w:p w14:paraId="36F1576C" w14:textId="77777777" w:rsidR="00A05B2F" w:rsidRPr="00004781" w:rsidRDefault="00B56E4D" w:rsidP="00A05B2F">
      <w:pPr>
        <w:jc w:val="both"/>
        <w:rPr>
          <w:color w:val="auto"/>
          <w:lang w:val="en-GB"/>
        </w:rPr>
      </w:pPr>
      <w:r w:rsidRPr="00004781">
        <w:rPr>
          <w:color w:val="auto"/>
          <w:lang w:val="en-GB"/>
        </w:rPr>
        <w:t>The Rules of Procedure were unanimously approved by the MC.</w:t>
      </w:r>
    </w:p>
    <w:p w14:paraId="63B39EAD" w14:textId="77777777" w:rsidR="00A05B2F" w:rsidRPr="00004781" w:rsidRDefault="00A05B2F" w:rsidP="00A05B2F">
      <w:pPr>
        <w:ind w:left="360"/>
        <w:jc w:val="both"/>
        <w:rPr>
          <w:color w:val="auto"/>
          <w:lang w:val="en-GB"/>
        </w:rPr>
      </w:pPr>
    </w:p>
    <w:p w14:paraId="7CDB47E2" w14:textId="77777777" w:rsidR="00A05B2F" w:rsidRPr="00004781" w:rsidRDefault="00A05B2F" w:rsidP="00A05B2F">
      <w:pPr>
        <w:numPr>
          <w:ilvl w:val="0"/>
          <w:numId w:val="7"/>
        </w:numPr>
        <w:tabs>
          <w:tab w:val="left" w:pos="360"/>
        </w:tabs>
        <w:suppressAutoHyphens/>
        <w:ind w:left="360"/>
        <w:jc w:val="both"/>
        <w:rPr>
          <w:b/>
          <w:color w:val="auto"/>
          <w:lang w:val="en-GB"/>
        </w:rPr>
      </w:pPr>
      <w:r w:rsidRPr="00004781">
        <w:rPr>
          <w:b/>
          <w:color w:val="auto"/>
          <w:lang w:val="en-GB"/>
        </w:rPr>
        <w:t>Election of the Chair and Vice-Chair of the Management Committee</w:t>
      </w:r>
    </w:p>
    <w:p w14:paraId="03619EAB" w14:textId="77777777" w:rsidR="00B56E4D" w:rsidRPr="00004781" w:rsidRDefault="00B56E4D" w:rsidP="00B56E4D">
      <w:pPr>
        <w:jc w:val="both"/>
        <w:rPr>
          <w:b/>
          <w:color w:val="auto"/>
          <w:lang w:val="en-GB"/>
        </w:rPr>
      </w:pPr>
    </w:p>
    <w:p w14:paraId="5310B972" w14:textId="77777777" w:rsidR="00B56E4D" w:rsidRPr="00004781" w:rsidRDefault="00B56E4D" w:rsidP="00B56E4D">
      <w:pPr>
        <w:jc w:val="both"/>
        <w:rPr>
          <w:rFonts w:eastAsia="Times New Roman"/>
          <w:color w:val="auto"/>
          <w:lang w:eastAsia="ar-SA"/>
        </w:rPr>
      </w:pPr>
      <w:r w:rsidRPr="00004781">
        <w:rPr>
          <w:rFonts w:eastAsia="Times New Roman"/>
          <w:color w:val="auto"/>
          <w:lang w:eastAsia="ar-SA"/>
        </w:rPr>
        <w:t xml:space="preserve">The Science Officer invited volunteers or nominations for the positions of Chair and Vice Chair of the Action. </w:t>
      </w:r>
    </w:p>
    <w:p w14:paraId="43A73483" w14:textId="77777777" w:rsidR="00B56E4D" w:rsidRPr="00004781" w:rsidRDefault="00B56E4D" w:rsidP="00B56E4D">
      <w:pPr>
        <w:jc w:val="both"/>
        <w:rPr>
          <w:rFonts w:eastAsia="Times New Roman"/>
          <w:color w:val="auto"/>
          <w:lang w:eastAsia="ar-SA"/>
        </w:rPr>
      </w:pPr>
    </w:p>
    <w:p w14:paraId="0096673A" w14:textId="77777777" w:rsidR="00B56E4D" w:rsidRPr="00004781" w:rsidRDefault="00B56E4D" w:rsidP="00B56E4D">
      <w:pPr>
        <w:jc w:val="both"/>
        <w:rPr>
          <w:rFonts w:eastAsia="Times New Roman"/>
          <w:color w:val="auto"/>
          <w:lang w:eastAsia="ar-SA"/>
        </w:rPr>
      </w:pPr>
      <w:r w:rsidRPr="00004781">
        <w:rPr>
          <w:rFonts w:eastAsia="Times New Roman"/>
          <w:color w:val="auto"/>
          <w:lang w:eastAsia="ar-SA"/>
        </w:rPr>
        <w:t>The MC elected unanimously</w:t>
      </w:r>
      <w:r w:rsidR="00BD2E6A" w:rsidRPr="00004781">
        <w:rPr>
          <w:rFonts w:eastAsia="Times New Roman"/>
          <w:color w:val="auto"/>
          <w:lang w:eastAsia="ar-SA"/>
        </w:rPr>
        <w:t xml:space="preserve"> </w:t>
      </w:r>
      <w:r w:rsidRPr="00004781">
        <w:rPr>
          <w:rFonts w:eastAsia="Times New Roman"/>
          <w:color w:val="auto"/>
          <w:lang w:eastAsia="ar-SA"/>
        </w:rPr>
        <w:t>the following MC Members as Chair and Vice Chair of the Action:</w:t>
      </w:r>
    </w:p>
    <w:p w14:paraId="2502C32F" w14:textId="77777777" w:rsidR="00B56E4D" w:rsidRPr="00004781" w:rsidRDefault="00B56E4D" w:rsidP="00B56E4D">
      <w:pPr>
        <w:jc w:val="both"/>
        <w:rPr>
          <w:rFonts w:eastAsia="Times New Roman"/>
          <w:color w:val="auto"/>
          <w:lang w:eastAsia="ar-SA"/>
        </w:rPr>
      </w:pPr>
    </w:p>
    <w:p w14:paraId="7606B4DE" w14:textId="4AA996ED" w:rsidR="000B7ECB" w:rsidRPr="00004781" w:rsidRDefault="00B56E4D" w:rsidP="007152AD">
      <w:pPr>
        <w:ind w:left="360"/>
        <w:jc w:val="both"/>
        <w:rPr>
          <w:color w:val="auto"/>
        </w:rPr>
      </w:pPr>
      <w:r w:rsidRPr="00004781">
        <w:rPr>
          <w:rFonts w:eastAsia="Times New Roman"/>
          <w:b/>
          <w:bCs/>
          <w:color w:val="auto"/>
          <w:lang w:eastAsia="ar-SA"/>
        </w:rPr>
        <w:t xml:space="preserve">Chair: </w:t>
      </w:r>
      <w:r w:rsidR="006B0B23" w:rsidRPr="00004781">
        <w:rPr>
          <w:color w:val="auto"/>
        </w:rPr>
        <w:t>Prof Martin EVERAERT</w:t>
      </w:r>
      <w:r w:rsidR="007152AD" w:rsidRPr="00004781">
        <w:rPr>
          <w:color w:val="auto"/>
        </w:rPr>
        <w:t xml:space="preserve"> (</w:t>
      </w:r>
      <w:r w:rsidR="006B0B23" w:rsidRPr="00004781">
        <w:rPr>
          <w:color w:val="auto"/>
        </w:rPr>
        <w:t>NL</w:t>
      </w:r>
      <w:r w:rsidR="007152AD" w:rsidRPr="00004781">
        <w:rPr>
          <w:color w:val="auto"/>
        </w:rPr>
        <w:t>)</w:t>
      </w:r>
    </w:p>
    <w:p w14:paraId="434E3410" w14:textId="7BD693FB" w:rsidR="00D236AD" w:rsidRPr="00004781" w:rsidRDefault="00D236AD" w:rsidP="007152AD">
      <w:pPr>
        <w:ind w:left="360"/>
        <w:jc w:val="both"/>
        <w:rPr>
          <w:color w:val="auto"/>
        </w:rPr>
      </w:pPr>
      <w:r w:rsidRPr="00004781">
        <w:rPr>
          <w:rFonts w:eastAsia="Times New Roman"/>
          <w:b/>
          <w:bCs/>
          <w:color w:val="auto"/>
          <w:lang w:eastAsia="ar-SA"/>
        </w:rPr>
        <w:t xml:space="preserve">Vice-Chair: </w:t>
      </w:r>
      <w:hyperlink r:id="rId10" w:history="1">
        <w:r w:rsidR="006B0B23" w:rsidRPr="00004781">
          <w:rPr>
            <w:rStyle w:val="Hyperlink"/>
            <w:color w:val="auto"/>
            <w:u w:val="none"/>
          </w:rPr>
          <w:t>Dr Iztok KOSEM</w:t>
        </w:r>
      </w:hyperlink>
      <w:r w:rsidR="006B0B23" w:rsidRPr="00004781">
        <w:rPr>
          <w:color w:val="auto"/>
        </w:rPr>
        <w:t xml:space="preserve"> (SI)</w:t>
      </w:r>
    </w:p>
    <w:p w14:paraId="71F80679" w14:textId="77777777" w:rsidR="006B0B23" w:rsidRPr="00004781" w:rsidRDefault="006B0B23" w:rsidP="007152AD">
      <w:pPr>
        <w:ind w:left="360"/>
        <w:jc w:val="both"/>
        <w:rPr>
          <w:b/>
          <w:color w:val="auto"/>
          <w:lang w:val="en-GB"/>
        </w:rPr>
      </w:pPr>
    </w:p>
    <w:p w14:paraId="2A303257" w14:textId="77777777" w:rsidR="00A05B2F" w:rsidRPr="00004781" w:rsidRDefault="00B56E4D" w:rsidP="00B56E4D">
      <w:pPr>
        <w:jc w:val="both"/>
        <w:rPr>
          <w:rFonts w:eastAsia="Times New Roman"/>
          <w:color w:val="auto"/>
          <w:lang w:eastAsia="ar-SA"/>
        </w:rPr>
      </w:pPr>
      <w:r w:rsidRPr="00004781">
        <w:rPr>
          <w:rFonts w:eastAsia="Times New Roman"/>
          <w:color w:val="auto"/>
          <w:lang w:eastAsia="ar-SA"/>
        </w:rPr>
        <w:t xml:space="preserve">After the election of the Action’s Chair and Vice-Chair, the </w:t>
      </w:r>
      <w:r w:rsidR="00BD2E6A" w:rsidRPr="00004781">
        <w:rPr>
          <w:rFonts w:eastAsia="Times New Roman"/>
          <w:color w:val="auto"/>
          <w:lang w:eastAsia="ar-SA"/>
        </w:rPr>
        <w:t>SO</w:t>
      </w:r>
      <w:r w:rsidRPr="00004781">
        <w:rPr>
          <w:rFonts w:eastAsia="Times New Roman"/>
          <w:color w:val="auto"/>
          <w:lang w:eastAsia="ar-SA"/>
        </w:rPr>
        <w:t xml:space="preserve"> handed the meeting over to the newly-elected Chair. </w:t>
      </w:r>
      <w:r w:rsidR="00FD5F8E" w:rsidRPr="00004781">
        <w:rPr>
          <w:rFonts w:eastAsia="Times New Roman"/>
          <w:color w:val="auto"/>
          <w:lang w:eastAsia="ar-SA"/>
        </w:rPr>
        <w:t>The Chair began by presenting the Action (</w:t>
      </w:r>
      <w:r w:rsidR="00FD5F8E" w:rsidRPr="00004781">
        <w:rPr>
          <w:rFonts w:eastAsia="Times New Roman"/>
          <w:b/>
          <w:color w:val="auto"/>
          <w:lang w:eastAsia="ar-SA"/>
        </w:rPr>
        <w:t xml:space="preserve">Annex </w:t>
      </w:r>
      <w:r w:rsidR="00D236AD" w:rsidRPr="00004781">
        <w:rPr>
          <w:rFonts w:eastAsia="Times New Roman"/>
          <w:b/>
          <w:color w:val="auto"/>
          <w:lang w:eastAsia="ar-SA"/>
        </w:rPr>
        <w:t>4</w:t>
      </w:r>
      <w:r w:rsidR="00FD5F8E" w:rsidRPr="00004781">
        <w:rPr>
          <w:rFonts w:eastAsia="Times New Roman"/>
          <w:color w:val="auto"/>
          <w:lang w:eastAsia="ar-SA"/>
        </w:rPr>
        <w:t>).</w:t>
      </w:r>
    </w:p>
    <w:p w14:paraId="1607F5FF" w14:textId="77777777" w:rsidR="00B56E4D" w:rsidRPr="00004781" w:rsidRDefault="00B56E4D" w:rsidP="00B56E4D">
      <w:pPr>
        <w:ind w:left="360"/>
        <w:jc w:val="both"/>
        <w:rPr>
          <w:color w:val="auto"/>
          <w:lang w:val="en-GB"/>
        </w:rPr>
      </w:pPr>
    </w:p>
    <w:p w14:paraId="4A74E891" w14:textId="77777777" w:rsidR="00BC38A8" w:rsidRPr="00004781" w:rsidRDefault="00BC38A8" w:rsidP="00BC38A8">
      <w:pPr>
        <w:numPr>
          <w:ilvl w:val="0"/>
          <w:numId w:val="7"/>
        </w:numPr>
        <w:tabs>
          <w:tab w:val="left" w:pos="360"/>
        </w:tabs>
        <w:suppressAutoHyphens/>
        <w:ind w:left="360"/>
        <w:jc w:val="both"/>
        <w:rPr>
          <w:color w:val="auto"/>
          <w:lang w:val="en-GB"/>
        </w:rPr>
      </w:pPr>
      <w:r w:rsidRPr="00004781">
        <w:rPr>
          <w:b/>
          <w:color w:val="auto"/>
          <w:lang w:val="en-GB"/>
        </w:rPr>
        <w:t>Se</w:t>
      </w:r>
      <w:r w:rsidR="00A05B2F" w:rsidRPr="00004781">
        <w:rPr>
          <w:b/>
          <w:color w:val="auto"/>
          <w:lang w:val="en-GB"/>
        </w:rPr>
        <w:t>lection of the Grant Holder</w:t>
      </w:r>
      <w:r w:rsidR="00D236AD" w:rsidRPr="00004781">
        <w:rPr>
          <w:b/>
          <w:color w:val="auto"/>
          <w:lang w:val="en-GB"/>
        </w:rPr>
        <w:t xml:space="preserve"> </w:t>
      </w:r>
      <w:r w:rsidRPr="00004781">
        <w:rPr>
          <w:b/>
          <w:color w:val="auto"/>
          <w:lang w:val="en-GB"/>
        </w:rPr>
        <w:t>and</w:t>
      </w:r>
      <w:r w:rsidR="00A05B2F" w:rsidRPr="00004781">
        <w:rPr>
          <w:b/>
          <w:color w:val="auto"/>
          <w:lang w:val="en-GB"/>
        </w:rPr>
        <w:t xml:space="preserve"> 2 Financial Rapporteurs</w:t>
      </w:r>
    </w:p>
    <w:p w14:paraId="56E8D446" w14:textId="77777777" w:rsidR="00D65AC4" w:rsidRPr="00004781" w:rsidRDefault="00D65AC4" w:rsidP="00BC38A8">
      <w:pPr>
        <w:tabs>
          <w:tab w:val="left" w:pos="360"/>
        </w:tabs>
        <w:suppressAutoHyphens/>
        <w:ind w:left="360"/>
        <w:jc w:val="both"/>
        <w:rPr>
          <w:color w:val="auto"/>
          <w:lang w:val="en-GB"/>
        </w:rPr>
      </w:pPr>
    </w:p>
    <w:p w14:paraId="3D2468E8" w14:textId="42B94A47" w:rsidR="00FC6BD0" w:rsidRPr="00004781" w:rsidRDefault="00FC6BD0" w:rsidP="00BC38A8">
      <w:pPr>
        <w:tabs>
          <w:tab w:val="left" w:pos="360"/>
        </w:tabs>
        <w:suppressAutoHyphens/>
        <w:ind w:left="360"/>
        <w:jc w:val="both"/>
        <w:rPr>
          <w:color w:val="auto"/>
          <w:lang w:val="en-GB"/>
        </w:rPr>
      </w:pPr>
      <w:r w:rsidRPr="00004781">
        <w:rPr>
          <w:color w:val="auto"/>
          <w:lang w:val="en-GB"/>
        </w:rPr>
        <w:t xml:space="preserve">The GH </w:t>
      </w:r>
      <w:r w:rsidR="006450B9" w:rsidRPr="00004781">
        <w:rPr>
          <w:color w:val="auto"/>
          <w:lang w:val="en-GB"/>
        </w:rPr>
        <w:t xml:space="preserve">and the Financial Rapporteurs </w:t>
      </w:r>
      <w:r w:rsidRPr="00004781">
        <w:rPr>
          <w:color w:val="auto"/>
          <w:lang w:val="en-GB"/>
        </w:rPr>
        <w:t>w</w:t>
      </w:r>
      <w:r w:rsidR="006450B9" w:rsidRPr="00004781">
        <w:rPr>
          <w:color w:val="auto"/>
          <w:lang w:val="en-GB"/>
        </w:rPr>
        <w:t>ere</w:t>
      </w:r>
      <w:r w:rsidRPr="00004781">
        <w:rPr>
          <w:color w:val="auto"/>
          <w:lang w:val="en-GB"/>
        </w:rPr>
        <w:t xml:space="preserve"> </w:t>
      </w:r>
      <w:r w:rsidR="006450B9" w:rsidRPr="00004781">
        <w:rPr>
          <w:color w:val="auto"/>
          <w:lang w:val="en-GB"/>
        </w:rPr>
        <w:t xml:space="preserve">unanimously </w:t>
      </w:r>
      <w:r w:rsidRPr="00004781">
        <w:rPr>
          <w:color w:val="auto"/>
          <w:lang w:val="en-GB"/>
        </w:rPr>
        <w:t xml:space="preserve">elected during the meeting. </w:t>
      </w:r>
    </w:p>
    <w:p w14:paraId="59635D62" w14:textId="77777777" w:rsidR="006450B9" w:rsidRPr="00004781" w:rsidRDefault="006450B9" w:rsidP="006450B9">
      <w:pPr>
        <w:tabs>
          <w:tab w:val="left" w:pos="360"/>
        </w:tabs>
        <w:suppressAutoHyphens/>
        <w:ind w:left="360"/>
        <w:jc w:val="both"/>
        <w:rPr>
          <w:i/>
          <w:color w:val="auto"/>
          <w:lang w:val="en-GB"/>
        </w:rPr>
      </w:pPr>
    </w:p>
    <w:p w14:paraId="38D96034" w14:textId="462F86DC" w:rsidR="00FC6BD0" w:rsidRPr="00004781" w:rsidRDefault="006450B9" w:rsidP="00BC38A8">
      <w:pPr>
        <w:tabs>
          <w:tab w:val="left" w:pos="360"/>
        </w:tabs>
        <w:suppressAutoHyphens/>
        <w:ind w:left="360"/>
        <w:jc w:val="both"/>
        <w:rPr>
          <w:color w:val="auto"/>
          <w:lang w:val="nl-NL"/>
        </w:rPr>
      </w:pPr>
      <w:r w:rsidRPr="00004781">
        <w:rPr>
          <w:color w:val="auto"/>
          <w:lang w:val="nl-NL"/>
        </w:rPr>
        <w:t>Gr</w:t>
      </w:r>
      <w:r w:rsidR="00F52874" w:rsidRPr="00004781">
        <w:rPr>
          <w:color w:val="auto"/>
          <w:lang w:val="nl-NL"/>
        </w:rPr>
        <w:t xml:space="preserve">ant </w:t>
      </w:r>
      <w:proofErr w:type="spellStart"/>
      <w:r w:rsidR="00F52874" w:rsidRPr="00004781">
        <w:rPr>
          <w:color w:val="auto"/>
          <w:lang w:val="nl-NL"/>
        </w:rPr>
        <w:t>Holder</w:t>
      </w:r>
      <w:proofErr w:type="spellEnd"/>
      <w:r w:rsidR="00F52874" w:rsidRPr="00004781">
        <w:rPr>
          <w:color w:val="auto"/>
          <w:lang w:val="nl-NL"/>
        </w:rPr>
        <w:t xml:space="preserve"> (GH) </w:t>
      </w:r>
      <w:proofErr w:type="spellStart"/>
      <w:r w:rsidR="00F52874" w:rsidRPr="00004781">
        <w:rPr>
          <w:color w:val="auto"/>
          <w:lang w:val="nl-NL"/>
        </w:rPr>
        <w:t>Institution</w:t>
      </w:r>
      <w:proofErr w:type="spellEnd"/>
      <w:r w:rsidR="00F52874" w:rsidRPr="00004781">
        <w:rPr>
          <w:color w:val="auto"/>
          <w:lang w:val="nl-NL"/>
        </w:rPr>
        <w:t>: Instituut voor Nederlandse Lexicologie (INL)</w:t>
      </w:r>
    </w:p>
    <w:p w14:paraId="285573A0" w14:textId="2B772B9B" w:rsidR="00532042" w:rsidRPr="00004781" w:rsidRDefault="00066514" w:rsidP="00BC38A8">
      <w:pPr>
        <w:tabs>
          <w:tab w:val="left" w:pos="360"/>
        </w:tabs>
        <w:suppressAutoHyphens/>
        <w:ind w:left="360"/>
        <w:jc w:val="both"/>
        <w:rPr>
          <w:color w:val="auto"/>
          <w:lang w:val="en-GB"/>
        </w:rPr>
      </w:pPr>
      <w:r w:rsidRPr="00004781">
        <w:rPr>
          <w:color w:val="auto"/>
          <w:lang w:val="en-GB"/>
        </w:rPr>
        <w:t>For</w:t>
      </w:r>
      <w:r w:rsidR="00532042" w:rsidRPr="00004781">
        <w:rPr>
          <w:color w:val="auto"/>
          <w:lang w:val="en-GB"/>
        </w:rPr>
        <w:t xml:space="preserve"> correspondence with the grant holder</w:t>
      </w:r>
      <w:r w:rsidRPr="00004781">
        <w:rPr>
          <w:color w:val="auto"/>
          <w:lang w:val="en-GB"/>
        </w:rPr>
        <w:t xml:space="preserve"> use </w:t>
      </w:r>
      <w:r w:rsidRPr="00004781">
        <w:rPr>
          <w:b/>
          <w:color w:val="auto"/>
          <w:lang w:val="en-GB"/>
        </w:rPr>
        <w:t>cost@inl.nl</w:t>
      </w:r>
      <w:r w:rsidR="00532042" w:rsidRPr="00004781">
        <w:rPr>
          <w:color w:val="auto"/>
          <w:lang w:val="en-GB"/>
        </w:rPr>
        <w:t>.</w:t>
      </w:r>
    </w:p>
    <w:p w14:paraId="71418276" w14:textId="77777777" w:rsidR="00532042" w:rsidRPr="00004781" w:rsidRDefault="00532042" w:rsidP="00BC38A8">
      <w:pPr>
        <w:tabs>
          <w:tab w:val="left" w:pos="360"/>
        </w:tabs>
        <w:suppressAutoHyphens/>
        <w:ind w:left="360"/>
        <w:jc w:val="both"/>
        <w:rPr>
          <w:color w:val="auto"/>
          <w:lang w:val="en-GB"/>
        </w:rPr>
      </w:pPr>
    </w:p>
    <w:p w14:paraId="064C6F27" w14:textId="736887E2" w:rsidR="00D236AD" w:rsidRPr="00004781" w:rsidRDefault="00D65AC4" w:rsidP="00133CB3">
      <w:pPr>
        <w:tabs>
          <w:tab w:val="left" w:pos="360"/>
        </w:tabs>
        <w:suppressAutoHyphens/>
        <w:ind w:left="360"/>
        <w:jc w:val="both"/>
        <w:rPr>
          <w:rFonts w:cs="Arial"/>
          <w:color w:val="auto"/>
        </w:rPr>
      </w:pPr>
      <w:r w:rsidRPr="00004781">
        <w:rPr>
          <w:color w:val="auto"/>
          <w:lang w:val="en-GB"/>
        </w:rPr>
        <w:t xml:space="preserve">Financial Rapporteur 1°: </w:t>
      </w:r>
      <w:r w:rsidR="00532042" w:rsidRPr="00004781">
        <w:rPr>
          <w:color w:val="auto"/>
          <w:lang w:val="en-GB"/>
        </w:rPr>
        <w:t>Yvonne LUTHER</w:t>
      </w:r>
      <w:r w:rsidR="00F52874" w:rsidRPr="00004781">
        <w:rPr>
          <w:color w:val="auto"/>
          <w:lang w:val="en-GB"/>
        </w:rPr>
        <w:t xml:space="preserve"> (D)</w:t>
      </w:r>
    </w:p>
    <w:p w14:paraId="3D50F0DA" w14:textId="1B783A39" w:rsidR="00D65AC4" w:rsidRPr="00004781" w:rsidRDefault="00133CB3" w:rsidP="00133CB3">
      <w:pPr>
        <w:tabs>
          <w:tab w:val="left" w:pos="360"/>
        </w:tabs>
        <w:suppressAutoHyphens/>
        <w:ind w:left="360"/>
        <w:jc w:val="both"/>
        <w:rPr>
          <w:color w:val="auto"/>
          <w:lang w:val="en-GB"/>
        </w:rPr>
      </w:pPr>
      <w:r w:rsidRPr="00004781">
        <w:rPr>
          <w:color w:val="auto"/>
          <w:lang w:val="en-GB"/>
        </w:rPr>
        <w:t>Financial Rapporteur 2°:</w:t>
      </w:r>
      <w:r w:rsidRPr="00004781">
        <w:rPr>
          <w:rFonts w:cs="Arial"/>
          <w:color w:val="auto"/>
        </w:rPr>
        <w:t xml:space="preserve"> </w:t>
      </w:r>
      <w:r w:rsidR="00532042" w:rsidRPr="00004781">
        <w:rPr>
          <w:rFonts w:cs="Arial"/>
          <w:color w:val="auto"/>
        </w:rPr>
        <w:t>Phil WITHINGTON</w:t>
      </w:r>
      <w:r w:rsidR="00F52874" w:rsidRPr="00004781">
        <w:rPr>
          <w:rFonts w:cs="Arial"/>
          <w:color w:val="auto"/>
        </w:rPr>
        <w:t xml:space="preserve"> (UK)</w:t>
      </w:r>
    </w:p>
    <w:p w14:paraId="6534B22F" w14:textId="77777777" w:rsidR="00D65AC4" w:rsidRPr="00004781" w:rsidRDefault="00D65AC4" w:rsidP="00D36D24">
      <w:pPr>
        <w:tabs>
          <w:tab w:val="left" w:pos="360"/>
        </w:tabs>
        <w:suppressAutoHyphens/>
        <w:jc w:val="both"/>
        <w:rPr>
          <w:color w:val="auto"/>
          <w:lang w:val="en-GB"/>
        </w:rPr>
      </w:pPr>
    </w:p>
    <w:p w14:paraId="31A4B0DB" w14:textId="2BA46BC7" w:rsidR="000B7ECB" w:rsidRPr="00004781" w:rsidRDefault="000B7ECB" w:rsidP="000B7ECB">
      <w:pPr>
        <w:rPr>
          <w:b/>
          <w:color w:val="auto"/>
          <w:lang w:val="en-GB"/>
        </w:rPr>
      </w:pPr>
      <w:r w:rsidRPr="00004781">
        <w:rPr>
          <w:b/>
          <w:color w:val="auto"/>
        </w:rPr>
        <w:t>The MC agrees that FSAC equal to</w:t>
      </w:r>
      <w:r w:rsidR="0007578F" w:rsidRPr="00004781">
        <w:rPr>
          <w:b/>
          <w:color w:val="auto"/>
        </w:rPr>
        <w:t xml:space="preserve"> </w:t>
      </w:r>
      <w:r w:rsidRPr="00004781">
        <w:rPr>
          <w:b/>
          <w:color w:val="auto"/>
        </w:rPr>
        <w:t xml:space="preserve">15% </w:t>
      </w:r>
      <w:r w:rsidR="006C21D1" w:rsidRPr="00004781">
        <w:rPr>
          <w:b/>
          <w:color w:val="auto"/>
        </w:rPr>
        <w:t xml:space="preserve">(maximum) </w:t>
      </w:r>
      <w:r w:rsidRPr="00004781">
        <w:rPr>
          <w:b/>
          <w:color w:val="auto"/>
        </w:rPr>
        <w:t xml:space="preserve">of the </w:t>
      </w:r>
      <w:r w:rsidR="00DD2EE1" w:rsidRPr="00004781">
        <w:rPr>
          <w:b/>
          <w:color w:val="auto"/>
        </w:rPr>
        <w:t xml:space="preserve">total </w:t>
      </w:r>
      <w:r w:rsidR="0094261F" w:rsidRPr="00004781">
        <w:rPr>
          <w:b/>
          <w:color w:val="auto"/>
        </w:rPr>
        <w:t xml:space="preserve">science expenditure </w:t>
      </w:r>
      <w:r w:rsidRPr="00004781">
        <w:rPr>
          <w:b/>
          <w:color w:val="auto"/>
        </w:rPr>
        <w:t xml:space="preserve">should be allocated to the elected GH. </w:t>
      </w:r>
    </w:p>
    <w:p w14:paraId="16219E19" w14:textId="77777777" w:rsidR="00D65AC4" w:rsidRPr="00004781" w:rsidRDefault="00D65AC4" w:rsidP="00BC38A8">
      <w:pPr>
        <w:tabs>
          <w:tab w:val="left" w:pos="360"/>
        </w:tabs>
        <w:suppressAutoHyphens/>
        <w:ind w:left="360"/>
        <w:jc w:val="both"/>
        <w:rPr>
          <w:color w:val="auto"/>
          <w:lang w:val="en-GB"/>
        </w:rPr>
      </w:pPr>
    </w:p>
    <w:p w14:paraId="22BAE513" w14:textId="77777777" w:rsidR="00BC38A8" w:rsidRPr="00004781" w:rsidRDefault="00BC38A8" w:rsidP="00BC38A8">
      <w:pPr>
        <w:numPr>
          <w:ilvl w:val="0"/>
          <w:numId w:val="7"/>
        </w:numPr>
        <w:tabs>
          <w:tab w:val="left" w:pos="360"/>
        </w:tabs>
        <w:suppressAutoHyphens/>
        <w:ind w:left="360"/>
        <w:jc w:val="both"/>
        <w:rPr>
          <w:b/>
          <w:color w:val="auto"/>
          <w:lang w:val="en-GB"/>
        </w:rPr>
      </w:pPr>
      <w:r w:rsidRPr="00004781">
        <w:rPr>
          <w:b/>
          <w:color w:val="auto"/>
        </w:rPr>
        <w:t>Work</w:t>
      </w:r>
      <w:r w:rsidR="00DE54D7" w:rsidRPr="00004781">
        <w:rPr>
          <w:b/>
          <w:color w:val="auto"/>
        </w:rPr>
        <w:t xml:space="preserve"> </w:t>
      </w:r>
      <w:r w:rsidRPr="00004781">
        <w:rPr>
          <w:b/>
          <w:color w:val="auto"/>
        </w:rPr>
        <w:t>plan for the implementation of the COST Action (based on the Memorandum of Understanding)</w:t>
      </w:r>
    </w:p>
    <w:p w14:paraId="7470595D" w14:textId="343E9F40" w:rsidR="008F4FC4" w:rsidRPr="00004781" w:rsidRDefault="008F4FC4" w:rsidP="008F4FC4">
      <w:pPr>
        <w:tabs>
          <w:tab w:val="left" w:pos="342"/>
        </w:tabs>
        <w:suppressAutoHyphens/>
        <w:spacing w:before="60" w:line="312" w:lineRule="auto"/>
        <w:rPr>
          <w:b/>
          <w:color w:val="auto"/>
          <w:lang w:val="en-GB"/>
        </w:rPr>
      </w:pPr>
      <w:r w:rsidRPr="00004781">
        <w:rPr>
          <w:b/>
          <w:color w:val="auto"/>
          <w:lang w:val="en-GB"/>
        </w:rPr>
        <w:lastRenderedPageBreak/>
        <w:t>Objectives</w:t>
      </w:r>
    </w:p>
    <w:p w14:paraId="264ACAE7" w14:textId="3888D56C" w:rsidR="008F4FC4" w:rsidRPr="00004781" w:rsidRDefault="00B17E06" w:rsidP="009B1529">
      <w:pPr>
        <w:tabs>
          <w:tab w:val="left" w:pos="342"/>
        </w:tabs>
        <w:suppressAutoHyphens/>
        <w:rPr>
          <w:color w:val="auto"/>
          <w:lang w:val="en-GB"/>
        </w:rPr>
      </w:pPr>
      <w:r w:rsidRPr="00004781">
        <w:rPr>
          <w:color w:val="auto"/>
          <w:lang w:val="en-GB"/>
        </w:rPr>
        <w:t>As specified in the proposal, the</w:t>
      </w:r>
      <w:r w:rsidR="008F4FC4" w:rsidRPr="00004781">
        <w:rPr>
          <w:color w:val="auto"/>
          <w:lang w:val="en-GB"/>
        </w:rPr>
        <w:t xml:space="preserve"> aim of this Action is to increase, co-ordinate and harmonise European research in the field of e-lexicography and to make authoritative dictionary information on the languages of Europe easily accessible. The Action will (a) make lexical knowledge of small and large languages available in a European dictionary portal; this portal will serve as the central reference point for all dictionary users who look for reliable, authoritative dictionary information on the languages of Europe and their histories on the Internet. The Action will (b) enable cooperation and the exchange of resources, technologies and experience in e-lexicography and provide support for dictionaries which are not yet online. It will (c) discuss and aim at establishing standards for innovative e-dictionaries that fully exploit the possibilities of the digital medium. In taking a more common approach to e-lexicography the Action will (d) establish new ways of representing the common heritage of European languages by developing shared editorial practices and by interconnecting already existing information.</w:t>
      </w:r>
    </w:p>
    <w:p w14:paraId="555A8225" w14:textId="77777777" w:rsidR="009B1529" w:rsidRPr="00004781" w:rsidRDefault="009B1529" w:rsidP="0012294A">
      <w:pPr>
        <w:tabs>
          <w:tab w:val="left" w:pos="342"/>
        </w:tabs>
        <w:suppressAutoHyphens/>
        <w:spacing w:before="60" w:line="312" w:lineRule="auto"/>
        <w:rPr>
          <w:b/>
          <w:color w:val="auto"/>
          <w:lang w:val="en-GB"/>
        </w:rPr>
      </w:pPr>
    </w:p>
    <w:p w14:paraId="1EBB3302" w14:textId="32A187C2" w:rsidR="00B17E06" w:rsidRPr="00004781" w:rsidRDefault="008F4FC4" w:rsidP="0012294A">
      <w:pPr>
        <w:tabs>
          <w:tab w:val="left" w:pos="342"/>
        </w:tabs>
        <w:suppressAutoHyphens/>
        <w:spacing w:before="60" w:line="312" w:lineRule="auto"/>
        <w:rPr>
          <w:b/>
          <w:color w:val="auto"/>
          <w:lang w:val="en-GB"/>
        </w:rPr>
      </w:pPr>
      <w:r w:rsidRPr="00004781">
        <w:rPr>
          <w:b/>
          <w:color w:val="auto"/>
          <w:lang w:val="en-GB"/>
        </w:rPr>
        <w:t>Organisation and management</w:t>
      </w:r>
    </w:p>
    <w:p w14:paraId="617028A0" w14:textId="357E5D15" w:rsidR="008F4FC4" w:rsidRPr="00004781" w:rsidRDefault="008F4FC4" w:rsidP="009B1529">
      <w:pPr>
        <w:tabs>
          <w:tab w:val="left" w:pos="342"/>
        </w:tabs>
        <w:suppressAutoHyphens/>
        <w:rPr>
          <w:color w:val="auto"/>
          <w:lang w:val="en-GB"/>
        </w:rPr>
      </w:pPr>
      <w:r w:rsidRPr="00004781">
        <w:rPr>
          <w:color w:val="auto"/>
          <w:lang w:val="en-GB"/>
        </w:rPr>
        <w:t xml:space="preserve">The Action will be driven and coordinated by a Management Committee (MC), comprising an elected Chair (Martin EVERAERT) and Vice-Chair (Iztok KOSEM) and up to two representatives from each COST country. The MC will meet every 6 months. The MC will be responsible for co-ordinating the activities of the WGs, budget planning and the allocation of funds, organising Training Schools and conferences, developing and overseeing programmes for STSMs and cascading information from the Action through national and international networks. The MC will monitor progress in relation to the scientific focus and </w:t>
      </w:r>
      <w:r w:rsidR="00004781" w:rsidRPr="00004781">
        <w:rPr>
          <w:color w:val="auto"/>
          <w:lang w:val="en-GB"/>
        </w:rPr>
        <w:t>work plan</w:t>
      </w:r>
      <w:r w:rsidRPr="00004781">
        <w:rPr>
          <w:color w:val="auto"/>
          <w:lang w:val="en-GB"/>
        </w:rPr>
        <w:t xml:space="preserve"> in relation to the achievement of milestones, including electing members and Chairs to Working Groups; staging Training Schools, launching programmes for STSMs, staging an interim conference, launching the dictionary portal and the Action website, completing other Action deliverables and staging the final conference.</w:t>
      </w:r>
    </w:p>
    <w:p w14:paraId="54C2EF13" w14:textId="77777777" w:rsidR="009B1529" w:rsidRPr="00004781" w:rsidRDefault="009B1529" w:rsidP="009B1529">
      <w:pPr>
        <w:tabs>
          <w:tab w:val="left" w:pos="342"/>
        </w:tabs>
        <w:suppressAutoHyphens/>
        <w:rPr>
          <w:color w:val="auto"/>
          <w:lang w:val="en-GB"/>
        </w:rPr>
      </w:pPr>
    </w:p>
    <w:p w14:paraId="2B1EE422" w14:textId="1482C473" w:rsidR="008F4FC4" w:rsidRPr="00004781" w:rsidRDefault="008F4FC4" w:rsidP="009B1529">
      <w:pPr>
        <w:tabs>
          <w:tab w:val="left" w:pos="342"/>
        </w:tabs>
        <w:suppressAutoHyphens/>
        <w:rPr>
          <w:color w:val="auto"/>
          <w:lang w:val="en-GB"/>
        </w:rPr>
      </w:pPr>
      <w:r w:rsidRPr="00004781">
        <w:rPr>
          <w:color w:val="auto"/>
          <w:lang w:val="en-GB"/>
        </w:rPr>
        <w:t>A Steering Group (SG) will be formed comprising the Chair and Vice-Chair of the MC, and the Chair and Vice-Chairs of the 4 Working Groups as well as an STSM-manager, a Training School-manager and a ESR/female researcher-manager. The SG will meet every 3 months, either face-to-face, or by video-conference. The SG will be responsible for preparing annual reports on the work of the Action, overseeing the development and maintenance of the Action website, communicating with the COST office and monitoring the COST procedures.</w:t>
      </w:r>
    </w:p>
    <w:p w14:paraId="404394E2" w14:textId="3EB93E94" w:rsidR="00532042" w:rsidRPr="00004781" w:rsidRDefault="008F4FC4" w:rsidP="009B1529">
      <w:pPr>
        <w:tabs>
          <w:tab w:val="left" w:pos="342"/>
        </w:tabs>
        <w:suppressAutoHyphens/>
        <w:rPr>
          <w:color w:val="auto"/>
          <w:lang w:val="en-GB"/>
        </w:rPr>
      </w:pPr>
      <w:r w:rsidRPr="00004781">
        <w:rPr>
          <w:color w:val="auto"/>
          <w:lang w:val="en-GB"/>
        </w:rPr>
        <w:t xml:space="preserve">The bulk of the work will be conducted in four Working Groups. </w:t>
      </w:r>
      <w:r w:rsidR="00532042" w:rsidRPr="00004781">
        <w:rPr>
          <w:color w:val="auto"/>
          <w:lang w:val="en-GB"/>
        </w:rPr>
        <w:t>The content of the Working Group</w:t>
      </w:r>
      <w:r w:rsidR="009B1529" w:rsidRPr="00004781">
        <w:rPr>
          <w:color w:val="auto"/>
          <w:lang w:val="en-GB"/>
        </w:rPr>
        <w:t>s as described in the proposal wa</w:t>
      </w:r>
      <w:r w:rsidR="00532042" w:rsidRPr="00004781">
        <w:rPr>
          <w:color w:val="auto"/>
          <w:lang w:val="en-GB"/>
        </w:rPr>
        <w:t xml:space="preserve">s discussed. </w:t>
      </w:r>
    </w:p>
    <w:p w14:paraId="20DAB802" w14:textId="77777777" w:rsidR="00292E71" w:rsidRPr="00004781" w:rsidRDefault="00292E71" w:rsidP="00292E71">
      <w:pPr>
        <w:pStyle w:val="Lijstalinea"/>
        <w:ind w:left="0"/>
        <w:rPr>
          <w:b/>
          <w:color w:val="auto"/>
          <w:lang w:val="en-GB"/>
        </w:rPr>
      </w:pPr>
    </w:p>
    <w:p w14:paraId="528AAA1C" w14:textId="748E0605" w:rsidR="0019794A" w:rsidRPr="00004781" w:rsidRDefault="009B1529" w:rsidP="00625E59">
      <w:pPr>
        <w:rPr>
          <w:rFonts w:cs="Arial"/>
          <w:color w:val="auto"/>
        </w:rPr>
      </w:pPr>
      <w:r w:rsidRPr="00004781">
        <w:rPr>
          <w:color w:val="auto"/>
          <w:szCs w:val="20"/>
        </w:rPr>
        <w:t>The election of the WG leaders is postponed till t</w:t>
      </w:r>
      <w:r w:rsidR="00F52874" w:rsidRPr="00004781">
        <w:rPr>
          <w:color w:val="auto"/>
          <w:szCs w:val="20"/>
        </w:rPr>
        <w:t>he next meeting. This also applies to the following positions:</w:t>
      </w:r>
      <w:r w:rsidRPr="00004781">
        <w:rPr>
          <w:color w:val="auto"/>
          <w:szCs w:val="20"/>
        </w:rPr>
        <w:t xml:space="preserve"> </w:t>
      </w:r>
      <w:r w:rsidR="00F52874" w:rsidRPr="00004781">
        <w:rPr>
          <w:rFonts w:cs="Arial"/>
          <w:color w:val="auto"/>
        </w:rPr>
        <w:t xml:space="preserve">the </w:t>
      </w:r>
      <w:r w:rsidR="00625E59" w:rsidRPr="00004781">
        <w:rPr>
          <w:rFonts w:cs="Arial"/>
          <w:color w:val="auto"/>
        </w:rPr>
        <w:t xml:space="preserve">STSM </w:t>
      </w:r>
      <w:r w:rsidR="00B17E06" w:rsidRPr="00004781">
        <w:rPr>
          <w:rFonts w:cs="Arial"/>
          <w:color w:val="auto"/>
        </w:rPr>
        <w:t>coordinator, the ESR/female researcher-manager and the Training School-</w:t>
      </w:r>
      <w:r w:rsidR="00F52874" w:rsidRPr="00004781">
        <w:rPr>
          <w:rFonts w:cs="Arial"/>
          <w:color w:val="auto"/>
        </w:rPr>
        <w:t>manager.</w:t>
      </w:r>
      <w:r w:rsidR="0019794A" w:rsidRPr="00004781">
        <w:rPr>
          <w:rFonts w:cs="Arial"/>
          <w:color w:val="auto"/>
        </w:rPr>
        <w:t xml:space="preserve"> </w:t>
      </w:r>
    </w:p>
    <w:p w14:paraId="2CACE145" w14:textId="2066B1AE" w:rsidR="00852904" w:rsidRPr="00004781" w:rsidRDefault="008D4D55" w:rsidP="00852904">
      <w:pPr>
        <w:rPr>
          <w:color w:val="auto"/>
        </w:rPr>
      </w:pPr>
      <w:r w:rsidRPr="00004781">
        <w:rPr>
          <w:color w:val="auto"/>
        </w:rPr>
        <w:t xml:space="preserve">The MC members will get two weeks to express interest, then an e-mail will </w:t>
      </w:r>
      <w:r w:rsidR="00B17E06" w:rsidRPr="00004781">
        <w:rPr>
          <w:color w:val="auto"/>
        </w:rPr>
        <w:t>be sent</w:t>
      </w:r>
      <w:r w:rsidRPr="00004781">
        <w:rPr>
          <w:color w:val="auto"/>
        </w:rPr>
        <w:t xml:space="preserve"> round with the names of the nominated people. It is advisable that WG leaders are also MC members. It is important to take into account gender balance, geographic spread and ESR balance.</w:t>
      </w:r>
    </w:p>
    <w:p w14:paraId="39544C03" w14:textId="77777777" w:rsidR="008D4D55" w:rsidRPr="00004781" w:rsidRDefault="008D4D55" w:rsidP="00852904">
      <w:pPr>
        <w:rPr>
          <w:color w:val="auto"/>
        </w:rPr>
      </w:pPr>
    </w:p>
    <w:p w14:paraId="5C705A6F" w14:textId="5D4A2B9D" w:rsidR="008D4D55" w:rsidRPr="00004781" w:rsidRDefault="008D4D55" w:rsidP="00852904">
      <w:pPr>
        <w:rPr>
          <w:color w:val="auto"/>
        </w:rPr>
      </w:pPr>
      <w:r w:rsidRPr="00004781">
        <w:rPr>
          <w:color w:val="auto"/>
        </w:rPr>
        <w:t>We strive for an equal balance in the Steering Committee.</w:t>
      </w:r>
    </w:p>
    <w:p w14:paraId="69D96215" w14:textId="77777777" w:rsidR="008D4D55" w:rsidRPr="00004781" w:rsidRDefault="008D4D55" w:rsidP="00852904">
      <w:pPr>
        <w:rPr>
          <w:b/>
          <w:color w:val="auto"/>
        </w:rPr>
      </w:pPr>
    </w:p>
    <w:p w14:paraId="7F4AD985" w14:textId="77777777" w:rsidR="0087328B" w:rsidRPr="00004781" w:rsidRDefault="000B7ECB" w:rsidP="000B7ECB">
      <w:pPr>
        <w:rPr>
          <w:color w:val="auto"/>
        </w:rPr>
      </w:pPr>
      <w:r w:rsidRPr="00004781">
        <w:rPr>
          <w:color w:val="auto"/>
        </w:rPr>
        <w:t xml:space="preserve">The MC agrees that </w:t>
      </w:r>
      <w:r w:rsidRPr="00004781">
        <w:rPr>
          <w:b/>
          <w:color w:val="auto"/>
        </w:rPr>
        <w:t>electronic voting</w:t>
      </w:r>
      <w:r w:rsidR="00852904" w:rsidRPr="00004781">
        <w:rPr>
          <w:color w:val="auto"/>
        </w:rPr>
        <w:t xml:space="preserve"> of the MC members by e-mail is valid. </w:t>
      </w:r>
      <w:r w:rsidRPr="00004781">
        <w:rPr>
          <w:color w:val="auto"/>
        </w:rPr>
        <w:t xml:space="preserve">In general, no reply to a voting request from the Action Chair within </w:t>
      </w:r>
      <w:r w:rsidR="0087328B" w:rsidRPr="00004781">
        <w:rPr>
          <w:color w:val="auto"/>
        </w:rPr>
        <w:t>1 week</w:t>
      </w:r>
      <w:r w:rsidRPr="00004781">
        <w:rPr>
          <w:color w:val="auto"/>
        </w:rPr>
        <w:t xml:space="preserve"> </w:t>
      </w:r>
      <w:r w:rsidR="0087328B" w:rsidRPr="00004781">
        <w:rPr>
          <w:color w:val="auto"/>
        </w:rPr>
        <w:t xml:space="preserve">(7 </w:t>
      </w:r>
      <w:r w:rsidRPr="00004781">
        <w:rPr>
          <w:color w:val="auto"/>
        </w:rPr>
        <w:t>days</w:t>
      </w:r>
      <w:r w:rsidR="0087328B" w:rsidRPr="00004781">
        <w:rPr>
          <w:color w:val="auto"/>
        </w:rPr>
        <w:t>)</w:t>
      </w:r>
      <w:r w:rsidRPr="00004781">
        <w:rPr>
          <w:color w:val="auto"/>
        </w:rPr>
        <w:t xml:space="preserve"> will be equivalent as a YES vote. </w:t>
      </w:r>
      <w:r w:rsidR="00852904" w:rsidRPr="00004781">
        <w:rPr>
          <w:color w:val="auto"/>
        </w:rPr>
        <w:t xml:space="preserve">For important questions (decided by the </w:t>
      </w:r>
      <w:r w:rsidR="009D5BF1" w:rsidRPr="00004781">
        <w:rPr>
          <w:color w:val="auto"/>
        </w:rPr>
        <w:t xml:space="preserve">Executive Group </w:t>
      </w:r>
      <w:r w:rsidRPr="00004781">
        <w:rPr>
          <w:color w:val="auto"/>
        </w:rPr>
        <w:t>and the COST Office</w:t>
      </w:r>
      <w:r w:rsidR="00852904" w:rsidRPr="00004781">
        <w:rPr>
          <w:color w:val="auto"/>
        </w:rPr>
        <w:t xml:space="preserve">), everyone must </w:t>
      </w:r>
      <w:r w:rsidR="0087328B" w:rsidRPr="00004781">
        <w:rPr>
          <w:color w:val="auto"/>
        </w:rPr>
        <w:t>reply to the email and specify his/her vote</w:t>
      </w:r>
      <w:r w:rsidR="00852904" w:rsidRPr="00004781">
        <w:rPr>
          <w:color w:val="auto"/>
        </w:rPr>
        <w:t xml:space="preserve">. </w:t>
      </w:r>
      <w:r w:rsidR="00AF3B37" w:rsidRPr="00004781">
        <w:rPr>
          <w:color w:val="auto"/>
        </w:rPr>
        <w:t>E</w:t>
      </w:r>
      <w:r w:rsidR="0087328B" w:rsidRPr="00004781">
        <w:rPr>
          <w:color w:val="auto"/>
        </w:rPr>
        <w:t>ach party has 1 vote and to assist the Chair in counting votes, MC members should agree on the vote for their party before voting.</w:t>
      </w:r>
    </w:p>
    <w:p w14:paraId="7587D220" w14:textId="77777777" w:rsidR="0087328B" w:rsidRPr="00004781" w:rsidRDefault="0087328B" w:rsidP="000B7ECB">
      <w:pPr>
        <w:rPr>
          <w:color w:val="auto"/>
        </w:rPr>
      </w:pPr>
    </w:p>
    <w:p w14:paraId="010B5AC7" w14:textId="7F2AE5D0" w:rsidR="00066514" w:rsidRPr="00004781" w:rsidRDefault="00066514" w:rsidP="00066514">
      <w:pPr>
        <w:tabs>
          <w:tab w:val="left" w:pos="342"/>
        </w:tabs>
        <w:suppressAutoHyphens/>
        <w:spacing w:before="60" w:line="312" w:lineRule="auto"/>
        <w:rPr>
          <w:color w:val="auto"/>
          <w:lang w:val="en-GB"/>
        </w:rPr>
      </w:pPr>
      <w:r w:rsidRPr="00004781">
        <w:rPr>
          <w:color w:val="auto"/>
          <w:lang w:val="en-GB"/>
        </w:rPr>
        <w:t>The definite work plan and time-table will be prepared after the meeting.</w:t>
      </w:r>
    </w:p>
    <w:p w14:paraId="42BD4105" w14:textId="77777777" w:rsidR="00616FA4" w:rsidRPr="00004781" w:rsidRDefault="00616FA4" w:rsidP="000B7ECB">
      <w:pPr>
        <w:rPr>
          <w:color w:val="auto"/>
        </w:rPr>
      </w:pPr>
    </w:p>
    <w:p w14:paraId="76951DEB" w14:textId="77777777" w:rsidR="00BC38A8" w:rsidRPr="00004781" w:rsidRDefault="00BC38A8" w:rsidP="00BC38A8">
      <w:pPr>
        <w:numPr>
          <w:ilvl w:val="0"/>
          <w:numId w:val="7"/>
        </w:numPr>
        <w:tabs>
          <w:tab w:val="left" w:pos="360"/>
        </w:tabs>
        <w:suppressAutoHyphens/>
        <w:ind w:left="360"/>
        <w:jc w:val="both"/>
        <w:rPr>
          <w:b/>
          <w:color w:val="auto"/>
          <w:lang w:val="en-GB"/>
        </w:rPr>
      </w:pPr>
      <w:r w:rsidRPr="00004781">
        <w:rPr>
          <w:b/>
          <w:color w:val="auto"/>
        </w:rPr>
        <w:t>Budget plan for the first period</w:t>
      </w:r>
    </w:p>
    <w:p w14:paraId="56F374E5" w14:textId="77777777" w:rsidR="00F52874" w:rsidRPr="00004781" w:rsidRDefault="00F52874" w:rsidP="00F52874">
      <w:pPr>
        <w:tabs>
          <w:tab w:val="left" w:pos="360"/>
        </w:tabs>
        <w:suppressAutoHyphens/>
        <w:jc w:val="both"/>
        <w:rPr>
          <w:color w:val="auto"/>
        </w:rPr>
      </w:pPr>
    </w:p>
    <w:p w14:paraId="54D85D0B" w14:textId="0205311E" w:rsidR="00F52874" w:rsidRPr="00004781" w:rsidRDefault="00F52874" w:rsidP="00F52874">
      <w:pPr>
        <w:tabs>
          <w:tab w:val="left" w:pos="360"/>
        </w:tabs>
        <w:suppressAutoHyphens/>
        <w:jc w:val="both"/>
        <w:rPr>
          <w:color w:val="auto"/>
          <w:lang w:val="en-GB"/>
        </w:rPr>
      </w:pPr>
      <w:r w:rsidRPr="00004781">
        <w:rPr>
          <w:color w:val="auto"/>
        </w:rPr>
        <w:t>Following this meeting, INL will prepare the budget plan and send it to Brussels for approval.</w:t>
      </w:r>
    </w:p>
    <w:p w14:paraId="51A9A9CB" w14:textId="77777777" w:rsidR="000B7ECB" w:rsidRPr="00004781" w:rsidRDefault="000B7ECB" w:rsidP="000B7ECB">
      <w:pPr>
        <w:tabs>
          <w:tab w:val="left" w:pos="360"/>
        </w:tabs>
        <w:suppressAutoHyphens/>
        <w:ind w:left="360"/>
        <w:jc w:val="both"/>
        <w:rPr>
          <w:b/>
          <w:color w:val="auto"/>
          <w:lang w:val="en-GB"/>
        </w:rPr>
      </w:pPr>
    </w:p>
    <w:p w14:paraId="74E3C076" w14:textId="77777777" w:rsidR="00BC38A8" w:rsidRPr="00004781" w:rsidRDefault="00BC38A8" w:rsidP="00BC38A8">
      <w:pPr>
        <w:numPr>
          <w:ilvl w:val="0"/>
          <w:numId w:val="7"/>
        </w:numPr>
        <w:tabs>
          <w:tab w:val="left" w:pos="360"/>
        </w:tabs>
        <w:suppressAutoHyphens/>
        <w:ind w:left="360"/>
        <w:jc w:val="both"/>
        <w:rPr>
          <w:b/>
          <w:color w:val="auto"/>
          <w:lang w:val="en-GB"/>
        </w:rPr>
      </w:pPr>
      <w:r w:rsidRPr="00004781">
        <w:rPr>
          <w:b/>
          <w:color w:val="auto"/>
        </w:rPr>
        <w:t>Place and date of next meeting</w:t>
      </w:r>
    </w:p>
    <w:p w14:paraId="54A8D26E" w14:textId="77777777" w:rsidR="00F52874" w:rsidRPr="00004781" w:rsidRDefault="00F52874" w:rsidP="00F52874">
      <w:pPr>
        <w:tabs>
          <w:tab w:val="left" w:pos="360"/>
        </w:tabs>
        <w:suppressAutoHyphens/>
        <w:jc w:val="both"/>
        <w:rPr>
          <w:b/>
          <w:color w:val="auto"/>
        </w:rPr>
      </w:pPr>
    </w:p>
    <w:p w14:paraId="6B9DAD9F" w14:textId="2BBF5D84" w:rsidR="00F52874" w:rsidRPr="00004781" w:rsidRDefault="00616FA4" w:rsidP="00F52874">
      <w:pPr>
        <w:tabs>
          <w:tab w:val="left" w:pos="360"/>
        </w:tabs>
        <w:suppressAutoHyphens/>
        <w:jc w:val="both"/>
        <w:rPr>
          <w:color w:val="auto"/>
          <w:lang w:val="en-GB"/>
        </w:rPr>
      </w:pPr>
      <w:r w:rsidRPr="00004781">
        <w:rPr>
          <w:color w:val="auto"/>
        </w:rPr>
        <w:t>T</w:t>
      </w:r>
      <w:r w:rsidR="00F52874" w:rsidRPr="00004781">
        <w:rPr>
          <w:color w:val="auto"/>
        </w:rPr>
        <w:t>o be confirmed</w:t>
      </w:r>
      <w:r w:rsidR="00066514" w:rsidRPr="00004781">
        <w:rPr>
          <w:color w:val="auto"/>
        </w:rPr>
        <w:t xml:space="preserve"> (Leiden 16 January 2014)</w:t>
      </w:r>
    </w:p>
    <w:p w14:paraId="605B6866" w14:textId="77777777" w:rsidR="003578DD" w:rsidRPr="00004781" w:rsidRDefault="003578DD" w:rsidP="003578DD">
      <w:pPr>
        <w:rPr>
          <w:color w:val="auto"/>
          <w:lang w:val="en-GB"/>
        </w:rPr>
      </w:pPr>
    </w:p>
    <w:p w14:paraId="2DC102DF" w14:textId="77777777" w:rsidR="00BC38A8" w:rsidRPr="00004781" w:rsidRDefault="00BC38A8" w:rsidP="00BC38A8">
      <w:pPr>
        <w:numPr>
          <w:ilvl w:val="0"/>
          <w:numId w:val="7"/>
        </w:numPr>
        <w:tabs>
          <w:tab w:val="left" w:pos="360"/>
        </w:tabs>
        <w:suppressAutoHyphens/>
        <w:ind w:left="360"/>
        <w:jc w:val="both"/>
        <w:rPr>
          <w:b/>
          <w:color w:val="auto"/>
          <w:lang w:val="en-GB"/>
        </w:rPr>
      </w:pPr>
      <w:r w:rsidRPr="00004781">
        <w:rPr>
          <w:b/>
          <w:color w:val="auto"/>
        </w:rPr>
        <w:t>AOB</w:t>
      </w:r>
    </w:p>
    <w:p w14:paraId="38363FF0" w14:textId="77777777" w:rsidR="00171F7E" w:rsidRPr="00004781" w:rsidRDefault="00171F7E" w:rsidP="00171F7E">
      <w:pPr>
        <w:tabs>
          <w:tab w:val="left" w:pos="360"/>
        </w:tabs>
        <w:suppressAutoHyphens/>
        <w:jc w:val="both"/>
        <w:rPr>
          <w:b/>
          <w:color w:val="auto"/>
        </w:rPr>
      </w:pPr>
    </w:p>
    <w:p w14:paraId="6C882F97" w14:textId="117C3AE5" w:rsidR="00171F7E" w:rsidRPr="00004781" w:rsidRDefault="00066514" w:rsidP="00171F7E">
      <w:pPr>
        <w:tabs>
          <w:tab w:val="left" w:pos="342"/>
        </w:tabs>
        <w:suppressAutoHyphens/>
        <w:spacing w:before="60" w:line="312" w:lineRule="auto"/>
        <w:rPr>
          <w:color w:val="auto"/>
          <w:lang w:val="en-GB"/>
        </w:rPr>
      </w:pPr>
      <w:r w:rsidRPr="00004781">
        <w:rPr>
          <w:color w:val="auto"/>
          <w:lang w:val="en-GB"/>
        </w:rPr>
        <w:t>Possible o</w:t>
      </w:r>
      <w:r w:rsidR="00171F7E" w:rsidRPr="00004781">
        <w:rPr>
          <w:color w:val="auto"/>
          <w:lang w:val="en-GB"/>
        </w:rPr>
        <w:t>utput</w:t>
      </w:r>
      <w:r w:rsidRPr="00004781">
        <w:rPr>
          <w:color w:val="auto"/>
          <w:lang w:val="en-GB"/>
        </w:rPr>
        <w:t>s are mentioned</w:t>
      </w:r>
      <w:r w:rsidR="00171F7E" w:rsidRPr="00004781">
        <w:rPr>
          <w:color w:val="auto"/>
          <w:lang w:val="en-GB"/>
        </w:rPr>
        <w:t>:</w:t>
      </w:r>
    </w:p>
    <w:p w14:paraId="3F96A1A0" w14:textId="67735BA8" w:rsidR="00171F7E" w:rsidRPr="00004781" w:rsidRDefault="00171F7E" w:rsidP="00171F7E">
      <w:pPr>
        <w:pStyle w:val="Lijstalinea"/>
        <w:numPr>
          <w:ilvl w:val="0"/>
          <w:numId w:val="19"/>
        </w:numPr>
        <w:tabs>
          <w:tab w:val="left" w:pos="342"/>
        </w:tabs>
        <w:suppressAutoHyphens/>
        <w:spacing w:before="60" w:line="312" w:lineRule="auto"/>
        <w:rPr>
          <w:color w:val="auto"/>
          <w:lang w:val="en-GB"/>
        </w:rPr>
      </w:pPr>
      <w:r w:rsidRPr="00004781">
        <w:rPr>
          <w:color w:val="auto"/>
          <w:lang w:val="en-GB"/>
        </w:rPr>
        <w:t>scholarly articles</w:t>
      </w:r>
      <w:r w:rsidR="00066514" w:rsidRPr="00004781">
        <w:rPr>
          <w:color w:val="auto"/>
          <w:lang w:val="en-GB"/>
        </w:rPr>
        <w:t>, based on insights of the WGs</w:t>
      </w:r>
    </w:p>
    <w:p w14:paraId="10C35503" w14:textId="77777777" w:rsidR="00171F7E" w:rsidRPr="00004781" w:rsidRDefault="00171F7E" w:rsidP="00171F7E">
      <w:pPr>
        <w:pStyle w:val="Lijstalinea"/>
        <w:numPr>
          <w:ilvl w:val="0"/>
          <w:numId w:val="19"/>
        </w:numPr>
        <w:tabs>
          <w:tab w:val="left" w:pos="342"/>
        </w:tabs>
        <w:suppressAutoHyphens/>
        <w:spacing w:before="60" w:line="312" w:lineRule="auto"/>
        <w:rPr>
          <w:color w:val="auto"/>
          <w:lang w:val="en-GB"/>
        </w:rPr>
      </w:pPr>
      <w:r w:rsidRPr="00004781">
        <w:rPr>
          <w:color w:val="auto"/>
          <w:lang w:val="en-GB"/>
        </w:rPr>
        <w:t>Springer encyclopaedia of lexicography</w:t>
      </w:r>
    </w:p>
    <w:p w14:paraId="30A11E6C" w14:textId="65EC1BE9" w:rsidR="00171F7E" w:rsidRPr="00004781" w:rsidRDefault="00066514" w:rsidP="00171F7E">
      <w:pPr>
        <w:pStyle w:val="Lijstalinea"/>
        <w:numPr>
          <w:ilvl w:val="0"/>
          <w:numId w:val="19"/>
        </w:numPr>
        <w:tabs>
          <w:tab w:val="left" w:pos="342"/>
        </w:tabs>
        <w:suppressAutoHyphens/>
        <w:spacing w:before="60" w:line="312" w:lineRule="auto"/>
        <w:rPr>
          <w:color w:val="auto"/>
          <w:lang w:val="en-GB"/>
        </w:rPr>
      </w:pPr>
      <w:r w:rsidRPr="00004781">
        <w:rPr>
          <w:color w:val="auto"/>
          <w:lang w:val="en-GB"/>
        </w:rPr>
        <w:t>lectures and presentations (EURALEX, e-Lex)</w:t>
      </w:r>
    </w:p>
    <w:p w14:paraId="3311225A" w14:textId="28B6D5CD" w:rsidR="006B20F7" w:rsidRPr="00004781" w:rsidRDefault="006B20F7" w:rsidP="006B20F7">
      <w:pPr>
        <w:pStyle w:val="Lijstalinea"/>
        <w:numPr>
          <w:ilvl w:val="0"/>
          <w:numId w:val="19"/>
        </w:numPr>
        <w:tabs>
          <w:tab w:val="left" w:pos="342"/>
        </w:tabs>
        <w:suppressAutoHyphens/>
        <w:spacing w:before="60" w:line="312" w:lineRule="auto"/>
        <w:rPr>
          <w:color w:val="auto"/>
          <w:lang w:val="en-GB"/>
        </w:rPr>
      </w:pPr>
      <w:r w:rsidRPr="00004781">
        <w:rPr>
          <w:color w:val="auto"/>
          <w:lang w:val="en-GB"/>
        </w:rPr>
        <w:t xml:space="preserve">special issue of </w:t>
      </w:r>
      <w:r w:rsidRPr="00004781">
        <w:rPr>
          <w:i/>
          <w:color w:val="auto"/>
          <w:lang w:val="en-GB"/>
        </w:rPr>
        <w:t>International Journal of Lexicography</w:t>
      </w:r>
      <w:r w:rsidRPr="00004781">
        <w:rPr>
          <w:color w:val="auto"/>
          <w:lang w:val="en-GB"/>
        </w:rPr>
        <w:t xml:space="preserve"> with a guest redaction from </w:t>
      </w:r>
      <w:proofErr w:type="spellStart"/>
      <w:r w:rsidR="00004781" w:rsidRPr="00004781">
        <w:rPr>
          <w:color w:val="auto"/>
          <w:lang w:val="en-GB"/>
        </w:rPr>
        <w:t>E</w:t>
      </w:r>
      <w:r w:rsidRPr="00004781">
        <w:rPr>
          <w:color w:val="auto"/>
          <w:lang w:val="en-GB"/>
        </w:rPr>
        <w:t>NeL</w:t>
      </w:r>
      <w:proofErr w:type="spellEnd"/>
      <w:r w:rsidRPr="00004781">
        <w:rPr>
          <w:color w:val="auto"/>
          <w:lang w:val="en-GB"/>
        </w:rPr>
        <w:t xml:space="preserve">. </w:t>
      </w:r>
      <w:proofErr w:type="spellStart"/>
      <w:r w:rsidR="00004781" w:rsidRPr="00004781">
        <w:rPr>
          <w:color w:val="auto"/>
          <w:lang w:val="en-GB"/>
        </w:rPr>
        <w:t>E</w:t>
      </w:r>
      <w:r w:rsidRPr="00004781">
        <w:rPr>
          <w:color w:val="auto"/>
          <w:lang w:val="en-GB"/>
        </w:rPr>
        <w:t>NeL</w:t>
      </w:r>
      <w:proofErr w:type="spellEnd"/>
      <w:r w:rsidRPr="00004781">
        <w:rPr>
          <w:color w:val="auto"/>
          <w:lang w:val="en-GB"/>
        </w:rPr>
        <w:t xml:space="preserve"> needs to write a proposal to the editor of IJL including names of guest editors.</w:t>
      </w:r>
    </w:p>
    <w:p w14:paraId="6708F65F" w14:textId="77777777" w:rsidR="002478B4" w:rsidRPr="00004781" w:rsidRDefault="002478B4" w:rsidP="00171F7E">
      <w:pPr>
        <w:tabs>
          <w:tab w:val="left" w:pos="342"/>
        </w:tabs>
        <w:suppressAutoHyphens/>
        <w:spacing w:before="60" w:line="312" w:lineRule="auto"/>
        <w:rPr>
          <w:color w:val="auto"/>
          <w:lang w:val="en-GB"/>
        </w:rPr>
      </w:pPr>
    </w:p>
    <w:p w14:paraId="3018CFE8" w14:textId="10C48C7C" w:rsidR="00171F7E" w:rsidRPr="00004781" w:rsidRDefault="00171F7E" w:rsidP="00171F7E">
      <w:pPr>
        <w:tabs>
          <w:tab w:val="left" w:pos="342"/>
        </w:tabs>
        <w:suppressAutoHyphens/>
        <w:spacing w:before="60" w:line="312" w:lineRule="auto"/>
        <w:rPr>
          <w:color w:val="auto"/>
          <w:lang w:val="en-GB"/>
        </w:rPr>
      </w:pPr>
      <w:r w:rsidRPr="00004781">
        <w:rPr>
          <w:color w:val="auto"/>
          <w:lang w:val="en-GB"/>
        </w:rPr>
        <w:t>Observations</w:t>
      </w:r>
      <w:r w:rsidR="00066514" w:rsidRPr="00004781">
        <w:rPr>
          <w:color w:val="auto"/>
          <w:lang w:val="en-GB"/>
        </w:rPr>
        <w:t xml:space="preserve"> made</w:t>
      </w:r>
      <w:r w:rsidRPr="00004781">
        <w:rPr>
          <w:color w:val="auto"/>
          <w:lang w:val="en-GB"/>
        </w:rPr>
        <w:t>:</w:t>
      </w:r>
    </w:p>
    <w:p w14:paraId="42ECB360" w14:textId="5F4E3322" w:rsidR="00171F7E" w:rsidRPr="00004781" w:rsidRDefault="00171F7E" w:rsidP="00171F7E">
      <w:pPr>
        <w:pStyle w:val="Lijstalinea"/>
        <w:numPr>
          <w:ilvl w:val="0"/>
          <w:numId w:val="18"/>
        </w:numPr>
        <w:tabs>
          <w:tab w:val="left" w:pos="342"/>
        </w:tabs>
        <w:suppressAutoHyphens/>
        <w:spacing w:before="60" w:line="312" w:lineRule="auto"/>
        <w:rPr>
          <w:color w:val="auto"/>
          <w:lang w:val="en-GB"/>
        </w:rPr>
      </w:pPr>
      <w:r w:rsidRPr="00004781">
        <w:rPr>
          <w:color w:val="auto"/>
          <w:lang w:val="en-GB"/>
        </w:rPr>
        <w:t>We want people to inform interested people to join the Action</w:t>
      </w:r>
      <w:r w:rsidR="00066514" w:rsidRPr="00004781">
        <w:rPr>
          <w:color w:val="auto"/>
          <w:lang w:val="en-GB"/>
        </w:rPr>
        <w:t>, particularly from COST countries that are not yet represented in the Action</w:t>
      </w:r>
      <w:r w:rsidRPr="00004781">
        <w:rPr>
          <w:color w:val="auto"/>
          <w:lang w:val="en-GB"/>
        </w:rPr>
        <w:t>;</w:t>
      </w:r>
    </w:p>
    <w:p w14:paraId="5B6228B5" w14:textId="77777777" w:rsidR="00171F7E" w:rsidRPr="00004781" w:rsidRDefault="00171F7E" w:rsidP="00171F7E">
      <w:pPr>
        <w:pStyle w:val="Lijstalinea"/>
        <w:numPr>
          <w:ilvl w:val="0"/>
          <w:numId w:val="18"/>
        </w:numPr>
        <w:tabs>
          <w:tab w:val="left" w:pos="342"/>
        </w:tabs>
        <w:suppressAutoHyphens/>
        <w:spacing w:before="60" w:line="312" w:lineRule="auto"/>
        <w:rPr>
          <w:color w:val="auto"/>
          <w:lang w:val="en-GB"/>
        </w:rPr>
      </w:pPr>
      <w:r w:rsidRPr="00004781">
        <w:rPr>
          <w:color w:val="auto"/>
          <w:lang w:val="en-GB"/>
        </w:rPr>
        <w:t>We need names of STMSs as early as possible;</w:t>
      </w:r>
    </w:p>
    <w:p w14:paraId="5FC08483" w14:textId="77777777" w:rsidR="00171F7E" w:rsidRPr="00004781" w:rsidRDefault="00171F7E" w:rsidP="00171F7E">
      <w:pPr>
        <w:pStyle w:val="Lijstalinea"/>
        <w:numPr>
          <w:ilvl w:val="0"/>
          <w:numId w:val="18"/>
        </w:numPr>
        <w:tabs>
          <w:tab w:val="left" w:pos="342"/>
        </w:tabs>
        <w:suppressAutoHyphens/>
        <w:spacing w:before="60" w:line="312" w:lineRule="auto"/>
        <w:rPr>
          <w:color w:val="auto"/>
          <w:lang w:val="en-GB"/>
        </w:rPr>
      </w:pPr>
      <w:r w:rsidRPr="00004781">
        <w:rPr>
          <w:color w:val="auto"/>
          <w:lang w:val="en-GB"/>
        </w:rPr>
        <w:t>We need awareness of teaching programmes (e.g. European Master in Lexicography, European Master in Translation);</w:t>
      </w:r>
    </w:p>
    <w:p w14:paraId="77A890D8" w14:textId="0934D305" w:rsidR="00171F7E" w:rsidRPr="00004781" w:rsidRDefault="00171F7E" w:rsidP="00171F7E">
      <w:pPr>
        <w:pStyle w:val="Lijstalinea"/>
        <w:numPr>
          <w:ilvl w:val="0"/>
          <w:numId w:val="18"/>
        </w:numPr>
        <w:tabs>
          <w:tab w:val="left" w:pos="342"/>
        </w:tabs>
        <w:suppressAutoHyphens/>
        <w:spacing w:before="60" w:line="312" w:lineRule="auto"/>
        <w:rPr>
          <w:color w:val="auto"/>
          <w:lang w:val="en-GB"/>
        </w:rPr>
      </w:pPr>
      <w:r w:rsidRPr="00004781">
        <w:rPr>
          <w:color w:val="auto"/>
          <w:lang w:val="en-GB"/>
        </w:rPr>
        <w:t>Retired people can participate in the COST Action</w:t>
      </w:r>
      <w:r w:rsidR="00066514" w:rsidRPr="00004781">
        <w:rPr>
          <w:color w:val="auto"/>
          <w:lang w:val="en-GB"/>
        </w:rPr>
        <w:t xml:space="preserve"> if they are </w:t>
      </w:r>
      <w:r w:rsidR="00004781">
        <w:rPr>
          <w:color w:val="auto"/>
          <w:lang w:val="en-GB"/>
        </w:rPr>
        <w:t xml:space="preserve">still </w:t>
      </w:r>
      <w:r w:rsidR="00066514" w:rsidRPr="00004781">
        <w:rPr>
          <w:color w:val="auto"/>
          <w:lang w:val="en-GB"/>
        </w:rPr>
        <w:t>affiliated to an institution</w:t>
      </w:r>
      <w:r w:rsidRPr="00004781">
        <w:rPr>
          <w:color w:val="auto"/>
          <w:lang w:val="en-GB"/>
        </w:rPr>
        <w:t>;</w:t>
      </w:r>
    </w:p>
    <w:p w14:paraId="18C9A6F5" w14:textId="24CFB9C2" w:rsidR="00171F7E" w:rsidRPr="00004781" w:rsidRDefault="00171F7E" w:rsidP="00171F7E">
      <w:pPr>
        <w:pStyle w:val="Lijstalinea"/>
        <w:numPr>
          <w:ilvl w:val="0"/>
          <w:numId w:val="18"/>
        </w:numPr>
        <w:tabs>
          <w:tab w:val="left" w:pos="342"/>
        </w:tabs>
        <w:suppressAutoHyphens/>
        <w:spacing w:before="60" w:line="312" w:lineRule="auto"/>
        <w:rPr>
          <w:color w:val="auto"/>
          <w:lang w:val="en-GB"/>
        </w:rPr>
      </w:pPr>
      <w:r w:rsidRPr="00004781">
        <w:rPr>
          <w:color w:val="auto"/>
          <w:lang w:val="en-GB"/>
        </w:rPr>
        <w:t xml:space="preserve">Work country is relevant for </w:t>
      </w:r>
      <w:r w:rsidR="00066514" w:rsidRPr="00004781">
        <w:rPr>
          <w:color w:val="auto"/>
          <w:lang w:val="en-GB"/>
        </w:rPr>
        <w:t xml:space="preserve">reimbursement </w:t>
      </w:r>
      <w:r w:rsidRPr="00004781">
        <w:rPr>
          <w:color w:val="auto"/>
          <w:lang w:val="en-GB"/>
        </w:rPr>
        <w:t>costs in COST; not the country of residence;</w:t>
      </w:r>
    </w:p>
    <w:p w14:paraId="0B16BB7B" w14:textId="39A75AAF" w:rsidR="00171F7E" w:rsidRPr="00004781" w:rsidRDefault="00171F7E" w:rsidP="00171F7E">
      <w:pPr>
        <w:pStyle w:val="Lijstalinea"/>
        <w:numPr>
          <w:ilvl w:val="0"/>
          <w:numId w:val="18"/>
        </w:numPr>
        <w:tabs>
          <w:tab w:val="left" w:pos="342"/>
        </w:tabs>
        <w:suppressAutoHyphens/>
        <w:spacing w:before="60" w:line="312" w:lineRule="auto"/>
        <w:rPr>
          <w:color w:val="auto"/>
          <w:lang w:val="en-GB"/>
        </w:rPr>
      </w:pPr>
      <w:r w:rsidRPr="00004781">
        <w:rPr>
          <w:color w:val="auto"/>
          <w:lang w:val="en-GB"/>
        </w:rPr>
        <w:t>It is possible to</w:t>
      </w:r>
      <w:r w:rsidR="00066514" w:rsidRPr="00004781">
        <w:rPr>
          <w:color w:val="auto"/>
          <w:lang w:val="en-GB"/>
        </w:rPr>
        <w:t xml:space="preserve"> participate in more than one WG.</w:t>
      </w:r>
      <w:r w:rsidRPr="00004781">
        <w:rPr>
          <w:color w:val="auto"/>
          <w:lang w:val="en-GB"/>
        </w:rPr>
        <w:t xml:space="preserve"> This may however cause planning issues;</w:t>
      </w:r>
    </w:p>
    <w:p w14:paraId="02231330" w14:textId="4A902D79" w:rsidR="00171F7E" w:rsidRPr="00004781" w:rsidRDefault="00171F7E" w:rsidP="00171F7E">
      <w:pPr>
        <w:pStyle w:val="Lijstalinea"/>
        <w:numPr>
          <w:ilvl w:val="0"/>
          <w:numId w:val="18"/>
        </w:numPr>
        <w:tabs>
          <w:tab w:val="left" w:pos="342"/>
        </w:tabs>
        <w:suppressAutoHyphens/>
        <w:spacing w:before="60" w:line="312" w:lineRule="auto"/>
        <w:rPr>
          <w:color w:val="auto"/>
          <w:lang w:val="en-GB"/>
        </w:rPr>
      </w:pPr>
      <w:r w:rsidRPr="00004781">
        <w:rPr>
          <w:color w:val="auto"/>
          <w:lang w:val="en-GB"/>
        </w:rPr>
        <w:t>Any scholar who can contribute</w:t>
      </w:r>
      <w:r w:rsidR="00004781">
        <w:rPr>
          <w:color w:val="auto"/>
          <w:lang w:val="en-GB"/>
        </w:rPr>
        <w:t xml:space="preserve"> seriously</w:t>
      </w:r>
      <w:r w:rsidRPr="00004781">
        <w:rPr>
          <w:color w:val="auto"/>
          <w:lang w:val="en-GB"/>
        </w:rPr>
        <w:t>, can participate in the WGs;</w:t>
      </w:r>
    </w:p>
    <w:p w14:paraId="16A3C014" w14:textId="77777777" w:rsidR="00171F7E" w:rsidRPr="00004781" w:rsidRDefault="00171F7E" w:rsidP="00171F7E">
      <w:pPr>
        <w:pStyle w:val="Lijstalinea"/>
        <w:numPr>
          <w:ilvl w:val="0"/>
          <w:numId w:val="18"/>
        </w:numPr>
        <w:tabs>
          <w:tab w:val="left" w:pos="342"/>
        </w:tabs>
        <w:suppressAutoHyphens/>
        <w:spacing w:before="60" w:line="312" w:lineRule="auto"/>
        <w:rPr>
          <w:color w:val="auto"/>
          <w:lang w:val="en-GB"/>
        </w:rPr>
      </w:pPr>
      <w:r w:rsidRPr="00004781">
        <w:rPr>
          <w:color w:val="auto"/>
          <w:lang w:val="en-GB"/>
        </w:rPr>
        <w:t>Do we need to control the size of the WGs and if so, how? Capping or co-funding?</w:t>
      </w:r>
    </w:p>
    <w:p w14:paraId="230C761E" w14:textId="77777777" w:rsidR="00171F7E" w:rsidRPr="00004781" w:rsidRDefault="00171F7E" w:rsidP="00171F7E">
      <w:pPr>
        <w:pStyle w:val="Lijstalinea"/>
        <w:numPr>
          <w:ilvl w:val="0"/>
          <w:numId w:val="18"/>
        </w:numPr>
        <w:tabs>
          <w:tab w:val="left" w:pos="342"/>
        </w:tabs>
        <w:suppressAutoHyphens/>
        <w:spacing w:before="60" w:line="312" w:lineRule="auto"/>
        <w:rPr>
          <w:color w:val="auto"/>
          <w:lang w:val="en-GB"/>
        </w:rPr>
      </w:pPr>
      <w:r w:rsidRPr="00004781">
        <w:rPr>
          <w:color w:val="auto"/>
          <w:lang w:val="en-GB"/>
        </w:rPr>
        <w:t>Inform us of funding possibilities;</w:t>
      </w:r>
    </w:p>
    <w:p w14:paraId="301C25E1" w14:textId="249F1616" w:rsidR="00171F7E" w:rsidRPr="00004781" w:rsidRDefault="00171F7E" w:rsidP="00171F7E">
      <w:pPr>
        <w:pStyle w:val="Lijstalinea"/>
        <w:numPr>
          <w:ilvl w:val="0"/>
          <w:numId w:val="18"/>
        </w:numPr>
        <w:tabs>
          <w:tab w:val="left" w:pos="342"/>
        </w:tabs>
        <w:suppressAutoHyphens/>
        <w:spacing w:before="60" w:line="312" w:lineRule="auto"/>
        <w:rPr>
          <w:color w:val="auto"/>
          <w:lang w:val="en-GB"/>
        </w:rPr>
      </w:pPr>
      <w:r w:rsidRPr="00004781">
        <w:rPr>
          <w:color w:val="auto"/>
          <w:lang w:val="en-GB"/>
        </w:rPr>
        <w:t>We need to start thinking about the final</w:t>
      </w:r>
      <w:r w:rsidR="00B27A7E" w:rsidRPr="00004781">
        <w:rPr>
          <w:color w:val="auto"/>
          <w:lang w:val="en-GB"/>
        </w:rPr>
        <w:t xml:space="preserve"> conference as soon as possible;</w:t>
      </w:r>
    </w:p>
    <w:p w14:paraId="42E5FF6E" w14:textId="061F0843" w:rsidR="00171F7E" w:rsidRPr="00004781" w:rsidRDefault="00171F7E" w:rsidP="00171F7E">
      <w:pPr>
        <w:pStyle w:val="Lijstalinea"/>
        <w:numPr>
          <w:ilvl w:val="0"/>
          <w:numId w:val="18"/>
        </w:numPr>
        <w:tabs>
          <w:tab w:val="left" w:pos="342"/>
        </w:tabs>
        <w:suppressAutoHyphens/>
        <w:spacing w:before="60" w:line="312" w:lineRule="auto"/>
        <w:rPr>
          <w:color w:val="auto"/>
          <w:lang w:val="en-GB"/>
        </w:rPr>
      </w:pPr>
      <w:r w:rsidRPr="00004781">
        <w:rPr>
          <w:color w:val="auto"/>
          <w:lang w:val="en-GB"/>
        </w:rPr>
        <w:t>There is a related COST Action called PARSEME</w:t>
      </w:r>
      <w:r w:rsidR="00B27A7E" w:rsidRPr="00004781">
        <w:rPr>
          <w:color w:val="auto"/>
          <w:lang w:val="en-GB"/>
        </w:rPr>
        <w:t>;</w:t>
      </w:r>
    </w:p>
    <w:p w14:paraId="0C84FEDF" w14:textId="4412362B" w:rsidR="00171F7E" w:rsidRPr="00004781" w:rsidRDefault="00171F7E" w:rsidP="00171F7E">
      <w:pPr>
        <w:pStyle w:val="Lijstalinea"/>
        <w:numPr>
          <w:ilvl w:val="0"/>
          <w:numId w:val="18"/>
        </w:numPr>
        <w:tabs>
          <w:tab w:val="left" w:pos="342"/>
        </w:tabs>
        <w:suppressAutoHyphens/>
        <w:spacing w:before="60" w:line="312" w:lineRule="auto"/>
        <w:rPr>
          <w:color w:val="auto"/>
          <w:lang w:val="en-GB"/>
        </w:rPr>
      </w:pPr>
      <w:r w:rsidRPr="00004781">
        <w:rPr>
          <w:color w:val="auto"/>
          <w:lang w:val="en-GB"/>
        </w:rPr>
        <w:t>Prepare</w:t>
      </w:r>
      <w:r w:rsidR="003D4FDC" w:rsidRPr="00004781">
        <w:rPr>
          <w:color w:val="auto"/>
          <w:lang w:val="en-GB"/>
        </w:rPr>
        <w:t xml:space="preserve"> a report about </w:t>
      </w:r>
      <w:proofErr w:type="spellStart"/>
      <w:r w:rsidR="00536AA5" w:rsidRPr="00004781">
        <w:rPr>
          <w:color w:val="auto"/>
          <w:lang w:val="en-GB"/>
        </w:rPr>
        <w:t>E</w:t>
      </w:r>
      <w:r w:rsidR="003D4FDC" w:rsidRPr="00004781">
        <w:rPr>
          <w:color w:val="auto"/>
          <w:lang w:val="en-GB"/>
        </w:rPr>
        <w:t>NeL</w:t>
      </w:r>
      <w:proofErr w:type="spellEnd"/>
      <w:r w:rsidRPr="00004781">
        <w:rPr>
          <w:color w:val="auto"/>
          <w:lang w:val="en-GB"/>
        </w:rPr>
        <w:t xml:space="preserve"> for the next EURALEX newsletter;</w:t>
      </w:r>
    </w:p>
    <w:p w14:paraId="653277AB" w14:textId="7C2548C5" w:rsidR="00171F7E" w:rsidRPr="00004781" w:rsidRDefault="00171F7E" w:rsidP="00171F7E">
      <w:pPr>
        <w:pStyle w:val="Lijstalinea"/>
        <w:numPr>
          <w:ilvl w:val="0"/>
          <w:numId w:val="18"/>
        </w:numPr>
        <w:tabs>
          <w:tab w:val="left" w:pos="342"/>
        </w:tabs>
        <w:suppressAutoHyphens/>
        <w:spacing w:before="60" w:line="312" w:lineRule="auto"/>
        <w:rPr>
          <w:color w:val="auto"/>
          <w:lang w:val="en-GB"/>
        </w:rPr>
      </w:pPr>
      <w:r w:rsidRPr="00004781">
        <w:rPr>
          <w:color w:val="auto"/>
          <w:lang w:val="en-GB"/>
        </w:rPr>
        <w:t xml:space="preserve">Does </w:t>
      </w:r>
      <w:proofErr w:type="spellStart"/>
      <w:r w:rsidR="00536AA5" w:rsidRPr="00004781">
        <w:rPr>
          <w:color w:val="auto"/>
          <w:lang w:val="en-GB"/>
        </w:rPr>
        <w:t>E</w:t>
      </w:r>
      <w:r w:rsidRPr="00004781">
        <w:rPr>
          <w:color w:val="auto"/>
          <w:lang w:val="en-GB"/>
        </w:rPr>
        <w:t>NeL</w:t>
      </w:r>
      <w:proofErr w:type="spellEnd"/>
      <w:r w:rsidRPr="00004781">
        <w:rPr>
          <w:color w:val="auto"/>
          <w:lang w:val="en-GB"/>
        </w:rPr>
        <w:t xml:space="preserve"> want to be represented on social media?</w:t>
      </w:r>
    </w:p>
    <w:p w14:paraId="62A67399" w14:textId="5461FE7D" w:rsidR="00B27A7E" w:rsidRPr="00004781" w:rsidRDefault="00536AA5" w:rsidP="00B27A7E">
      <w:pPr>
        <w:pStyle w:val="Lijstalinea"/>
        <w:numPr>
          <w:ilvl w:val="0"/>
          <w:numId w:val="18"/>
        </w:numPr>
        <w:tabs>
          <w:tab w:val="left" w:pos="342"/>
        </w:tabs>
        <w:suppressAutoHyphens/>
        <w:spacing w:before="60" w:line="312" w:lineRule="auto"/>
        <w:jc w:val="both"/>
        <w:rPr>
          <w:color w:val="auto"/>
          <w:lang w:val="en-GB"/>
        </w:rPr>
      </w:pPr>
      <w:r w:rsidRPr="00004781">
        <w:rPr>
          <w:color w:val="auto"/>
          <w:lang w:val="en-GB"/>
        </w:rPr>
        <w:t xml:space="preserve">It would be appropriate to inform the </w:t>
      </w:r>
      <w:r w:rsidR="00B27A7E" w:rsidRPr="00004781">
        <w:rPr>
          <w:color w:val="auto"/>
          <w:lang w:val="en-GB"/>
        </w:rPr>
        <w:t>EURALEX</w:t>
      </w:r>
      <w:r w:rsidRPr="00004781">
        <w:rPr>
          <w:color w:val="auto"/>
          <w:lang w:val="en-GB"/>
        </w:rPr>
        <w:t xml:space="preserve"> organisation</w:t>
      </w:r>
      <w:r w:rsidR="00B27A7E" w:rsidRPr="00004781">
        <w:rPr>
          <w:color w:val="auto"/>
          <w:lang w:val="en-GB"/>
        </w:rPr>
        <w:t xml:space="preserve">, Erin McKean and Gilles-Maurice De </w:t>
      </w:r>
      <w:proofErr w:type="spellStart"/>
      <w:r w:rsidR="00B27A7E" w:rsidRPr="00004781">
        <w:rPr>
          <w:color w:val="auto"/>
          <w:lang w:val="en-GB"/>
        </w:rPr>
        <w:t>Schryver</w:t>
      </w:r>
      <w:proofErr w:type="spellEnd"/>
      <w:r w:rsidR="00B27A7E" w:rsidRPr="00004781">
        <w:rPr>
          <w:color w:val="auto"/>
          <w:lang w:val="en-GB"/>
        </w:rPr>
        <w:t xml:space="preserve"> </w:t>
      </w:r>
      <w:r w:rsidRPr="00004781">
        <w:rPr>
          <w:color w:val="auto"/>
          <w:lang w:val="en-GB"/>
        </w:rPr>
        <w:t xml:space="preserve">that COST </w:t>
      </w:r>
      <w:proofErr w:type="spellStart"/>
      <w:r w:rsidRPr="00004781">
        <w:rPr>
          <w:color w:val="auto"/>
          <w:lang w:val="en-GB"/>
        </w:rPr>
        <w:t>E</w:t>
      </w:r>
      <w:r w:rsidRPr="00004781">
        <w:rPr>
          <w:color w:val="auto"/>
          <w:lang w:val="en-GB"/>
        </w:rPr>
        <w:t>NeL</w:t>
      </w:r>
      <w:proofErr w:type="spellEnd"/>
      <w:r w:rsidRPr="00004781">
        <w:rPr>
          <w:color w:val="auto"/>
          <w:lang w:val="en-GB"/>
        </w:rPr>
        <w:t xml:space="preserve"> has been successful</w:t>
      </w:r>
      <w:r w:rsidRPr="00004781">
        <w:rPr>
          <w:color w:val="auto"/>
          <w:lang w:val="en-GB"/>
        </w:rPr>
        <w:t xml:space="preserve">. In the past they </w:t>
      </w:r>
      <w:r w:rsidR="00B27A7E" w:rsidRPr="00004781">
        <w:rPr>
          <w:color w:val="auto"/>
          <w:lang w:val="en-GB"/>
        </w:rPr>
        <w:t xml:space="preserve">have </w:t>
      </w:r>
      <w:r w:rsidRPr="00004781">
        <w:rPr>
          <w:color w:val="auto"/>
          <w:lang w:val="en-GB"/>
        </w:rPr>
        <w:t xml:space="preserve">accepted </w:t>
      </w:r>
      <w:r w:rsidRPr="00004781">
        <w:rPr>
          <w:color w:val="auto"/>
          <w:lang w:val="en-GB"/>
        </w:rPr>
        <w:t>the</w:t>
      </w:r>
      <w:r w:rsidRPr="00004781">
        <w:rPr>
          <w:color w:val="auto"/>
          <w:lang w:val="en-GB"/>
        </w:rPr>
        <w:t xml:space="preserve"> request</w:t>
      </w:r>
      <w:r w:rsidRPr="00004781">
        <w:rPr>
          <w:color w:val="auto"/>
          <w:lang w:val="en-GB"/>
        </w:rPr>
        <w:t xml:space="preserve"> </w:t>
      </w:r>
      <w:r w:rsidR="00B27A7E" w:rsidRPr="00004781">
        <w:rPr>
          <w:color w:val="auto"/>
          <w:lang w:val="en-GB"/>
        </w:rPr>
        <w:t xml:space="preserve">to support the COST </w:t>
      </w:r>
      <w:proofErr w:type="spellStart"/>
      <w:r w:rsidRPr="00004781">
        <w:rPr>
          <w:color w:val="auto"/>
          <w:lang w:val="en-GB"/>
        </w:rPr>
        <w:t>E</w:t>
      </w:r>
      <w:r w:rsidR="00B27A7E" w:rsidRPr="00004781">
        <w:rPr>
          <w:color w:val="auto"/>
          <w:lang w:val="en-GB"/>
        </w:rPr>
        <w:t>NeL</w:t>
      </w:r>
      <w:proofErr w:type="spellEnd"/>
      <w:r w:rsidR="00B27A7E" w:rsidRPr="00004781">
        <w:rPr>
          <w:color w:val="auto"/>
          <w:lang w:val="en-GB"/>
        </w:rPr>
        <w:t xml:space="preserve"> proposal </w:t>
      </w:r>
      <w:r w:rsidRPr="00004781">
        <w:rPr>
          <w:color w:val="auto"/>
          <w:lang w:val="en-GB"/>
        </w:rPr>
        <w:t>and were named as advisors.</w:t>
      </w:r>
    </w:p>
    <w:p w14:paraId="6097FB7A" w14:textId="30EB4C3F" w:rsidR="00BC38A8" w:rsidRPr="00004781" w:rsidRDefault="00B27A7E" w:rsidP="00B27A7E">
      <w:pPr>
        <w:tabs>
          <w:tab w:val="left" w:pos="360"/>
        </w:tabs>
        <w:suppressAutoHyphens/>
        <w:jc w:val="both"/>
        <w:rPr>
          <w:color w:val="auto"/>
          <w:lang w:val="en-GB"/>
        </w:rPr>
      </w:pPr>
      <w:r w:rsidRPr="00004781">
        <w:rPr>
          <w:color w:val="auto"/>
          <w:lang w:val="en-GB"/>
        </w:rPr>
        <w:t xml:space="preserve"> </w:t>
      </w:r>
    </w:p>
    <w:p w14:paraId="419768B0" w14:textId="77777777" w:rsidR="00BC38A8" w:rsidRPr="00004781" w:rsidRDefault="00BC38A8" w:rsidP="00BC38A8">
      <w:pPr>
        <w:numPr>
          <w:ilvl w:val="0"/>
          <w:numId w:val="7"/>
        </w:numPr>
        <w:tabs>
          <w:tab w:val="left" w:pos="360"/>
        </w:tabs>
        <w:suppressAutoHyphens/>
        <w:ind w:left="360"/>
        <w:jc w:val="both"/>
        <w:rPr>
          <w:b/>
          <w:color w:val="auto"/>
          <w:lang w:val="en-GB"/>
        </w:rPr>
      </w:pPr>
      <w:r w:rsidRPr="00004781">
        <w:rPr>
          <w:b/>
          <w:color w:val="auto"/>
        </w:rPr>
        <w:t>Closing</w:t>
      </w:r>
    </w:p>
    <w:p w14:paraId="5C25BFF9" w14:textId="1FC174C6" w:rsidR="00171F7E" w:rsidRPr="00004781" w:rsidRDefault="00004781" w:rsidP="00171F7E">
      <w:pPr>
        <w:tabs>
          <w:tab w:val="left" w:pos="360"/>
        </w:tabs>
        <w:suppressAutoHyphens/>
        <w:jc w:val="both"/>
        <w:rPr>
          <w:color w:val="auto"/>
          <w:lang w:val="en-GB"/>
        </w:rPr>
      </w:pPr>
      <w:r>
        <w:rPr>
          <w:color w:val="auto"/>
        </w:rPr>
        <w:t xml:space="preserve">The Chair, </w:t>
      </w:r>
      <w:r w:rsidR="00171F7E" w:rsidRPr="00004781">
        <w:rPr>
          <w:color w:val="auto"/>
        </w:rPr>
        <w:t>Martin EVERAERT</w:t>
      </w:r>
      <w:r>
        <w:rPr>
          <w:color w:val="auto"/>
        </w:rPr>
        <w:t>,</w:t>
      </w:r>
      <w:r w:rsidR="00171F7E" w:rsidRPr="00004781">
        <w:rPr>
          <w:color w:val="auto"/>
        </w:rPr>
        <w:t xml:space="preserve"> closes the meeting at 15h30.</w:t>
      </w:r>
    </w:p>
    <w:p w14:paraId="6897FAF5" w14:textId="77777777" w:rsidR="00BC38A8" w:rsidRPr="00004781" w:rsidRDefault="00BC38A8" w:rsidP="005543C8">
      <w:pPr>
        <w:suppressAutoHyphens/>
        <w:rPr>
          <w:color w:val="auto"/>
          <w:lang w:val="en-GB"/>
        </w:rPr>
      </w:pPr>
    </w:p>
    <w:p w14:paraId="29836CBC" w14:textId="77777777" w:rsidR="00BC38A8" w:rsidRPr="00004781" w:rsidRDefault="00BC38A8" w:rsidP="005543C8">
      <w:pPr>
        <w:suppressAutoHyphens/>
        <w:rPr>
          <w:b/>
          <w:color w:val="auto"/>
          <w:lang w:val="en-GB"/>
        </w:rPr>
      </w:pPr>
      <w:r w:rsidRPr="00004781">
        <w:rPr>
          <w:b/>
          <w:color w:val="auto"/>
          <w:lang w:val="en-GB"/>
        </w:rPr>
        <w:t>List of Annexes</w:t>
      </w:r>
    </w:p>
    <w:p w14:paraId="31EF3912" w14:textId="77777777" w:rsidR="00BC38A8" w:rsidRPr="00004781" w:rsidRDefault="00BC38A8" w:rsidP="005543C8">
      <w:pPr>
        <w:suppressAutoHyphens/>
        <w:rPr>
          <w:b/>
          <w:color w:val="auto"/>
          <w:lang w:val="en-GB"/>
        </w:rPr>
      </w:pPr>
    </w:p>
    <w:p w14:paraId="416D3A09" w14:textId="77777777" w:rsidR="00CB5D71" w:rsidRPr="00004781" w:rsidRDefault="00BC38A8" w:rsidP="00CB5D71">
      <w:pPr>
        <w:suppressAutoHyphens/>
        <w:ind w:left="284"/>
        <w:rPr>
          <w:color w:val="auto"/>
          <w:lang w:val="en-GB"/>
        </w:rPr>
      </w:pPr>
      <w:r w:rsidRPr="00004781">
        <w:rPr>
          <w:b/>
          <w:color w:val="auto"/>
          <w:lang w:val="en-GB"/>
        </w:rPr>
        <w:t xml:space="preserve">Annex 1: </w:t>
      </w:r>
      <w:r w:rsidRPr="00004781">
        <w:rPr>
          <w:color w:val="auto"/>
          <w:lang w:val="en-GB"/>
        </w:rPr>
        <w:t>draft of the meeting agenda</w:t>
      </w:r>
    </w:p>
    <w:p w14:paraId="16584496" w14:textId="77777777" w:rsidR="00CB5D71" w:rsidRPr="00004781" w:rsidRDefault="00CB5D71" w:rsidP="00CB5D71">
      <w:pPr>
        <w:suppressAutoHyphens/>
        <w:ind w:left="284"/>
        <w:rPr>
          <w:color w:val="auto"/>
          <w:lang w:val="en-GB"/>
        </w:rPr>
      </w:pPr>
      <w:r w:rsidRPr="00004781">
        <w:rPr>
          <w:b/>
          <w:color w:val="auto"/>
          <w:lang w:val="en-GB"/>
        </w:rPr>
        <w:t>Annex 2:</w:t>
      </w:r>
      <w:r w:rsidRPr="00004781">
        <w:rPr>
          <w:color w:val="auto"/>
          <w:lang w:val="en-GB"/>
        </w:rPr>
        <w:t xml:space="preserve"> signed COST Attendance list</w:t>
      </w:r>
    </w:p>
    <w:p w14:paraId="534BF5C0" w14:textId="77777777" w:rsidR="00BC38A8" w:rsidRPr="00004781" w:rsidRDefault="00BC38A8" w:rsidP="00BC38A8">
      <w:pPr>
        <w:suppressAutoHyphens/>
        <w:ind w:left="284"/>
        <w:rPr>
          <w:color w:val="auto"/>
          <w:lang w:val="en-GB"/>
        </w:rPr>
      </w:pPr>
      <w:r w:rsidRPr="00004781">
        <w:rPr>
          <w:b/>
          <w:color w:val="auto"/>
          <w:lang w:val="en-GB"/>
        </w:rPr>
        <w:lastRenderedPageBreak/>
        <w:t xml:space="preserve">Annex </w:t>
      </w:r>
      <w:r w:rsidR="00CB5D71" w:rsidRPr="00004781">
        <w:rPr>
          <w:b/>
          <w:color w:val="auto"/>
          <w:lang w:val="en-GB"/>
        </w:rPr>
        <w:t>3</w:t>
      </w:r>
      <w:r w:rsidRPr="00004781">
        <w:rPr>
          <w:b/>
          <w:color w:val="auto"/>
          <w:lang w:val="en-GB"/>
        </w:rPr>
        <w:t xml:space="preserve">: </w:t>
      </w:r>
      <w:r w:rsidR="002B797D" w:rsidRPr="00004781">
        <w:rPr>
          <w:color w:val="auto"/>
          <w:lang w:val="en-GB"/>
        </w:rPr>
        <w:t>presentation from the Science Officer and the Senior Administrative Officer</w:t>
      </w:r>
    </w:p>
    <w:p w14:paraId="241F96A0" w14:textId="77777777" w:rsidR="00CB5D71" w:rsidRPr="00004781" w:rsidRDefault="00CB5D71" w:rsidP="00BC38A8">
      <w:pPr>
        <w:suppressAutoHyphens/>
        <w:ind w:left="284"/>
        <w:rPr>
          <w:b/>
          <w:color w:val="auto"/>
          <w:lang w:val="en-GB"/>
        </w:rPr>
      </w:pPr>
      <w:r w:rsidRPr="00004781">
        <w:rPr>
          <w:b/>
          <w:color w:val="auto"/>
          <w:lang w:val="en-GB"/>
        </w:rPr>
        <w:t xml:space="preserve">Annex 4: </w:t>
      </w:r>
      <w:r w:rsidR="002B797D" w:rsidRPr="00004781">
        <w:rPr>
          <w:color w:val="auto"/>
          <w:lang w:val="en-GB"/>
        </w:rPr>
        <w:t>presentation from the Action Chair</w:t>
      </w:r>
    </w:p>
    <w:p w14:paraId="6AE243BA" w14:textId="77777777" w:rsidR="00CF5740" w:rsidRPr="00004781" w:rsidRDefault="00CF5740" w:rsidP="00CF5740">
      <w:pPr>
        <w:suppressAutoHyphens/>
        <w:jc w:val="both"/>
        <w:rPr>
          <w:b/>
          <w:color w:val="auto"/>
          <w:lang w:val="en-GB"/>
        </w:rPr>
      </w:pPr>
    </w:p>
    <w:p w14:paraId="4A581F23" w14:textId="77777777" w:rsidR="00651BA0" w:rsidRPr="00004781" w:rsidRDefault="00651BA0" w:rsidP="00CF5740">
      <w:pPr>
        <w:suppressAutoHyphens/>
        <w:spacing w:after="120"/>
        <w:rPr>
          <w:b/>
          <w:color w:val="auto"/>
          <w:lang w:val="en-GB"/>
        </w:rPr>
      </w:pPr>
      <w:bookmarkStart w:id="1" w:name="_GoBack"/>
      <w:bookmarkEnd w:id="1"/>
    </w:p>
    <w:sectPr w:rsidR="00651BA0" w:rsidRPr="00004781" w:rsidSect="001653E2">
      <w:headerReference w:type="default" r:id="rId11"/>
      <w:footerReference w:type="default" r:id="rId12"/>
      <w:headerReference w:type="first" r:id="rId13"/>
      <w:footerReference w:type="first" r:id="rId14"/>
      <w:pgSz w:w="11900" w:h="16840"/>
      <w:pgMar w:top="3119" w:right="113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7CE53" w14:textId="77777777" w:rsidR="00F45FB5" w:rsidRDefault="00F45FB5" w:rsidP="0082778B">
      <w:r>
        <w:separator/>
      </w:r>
    </w:p>
  </w:endnote>
  <w:endnote w:type="continuationSeparator" w:id="0">
    <w:p w14:paraId="710240E1" w14:textId="77777777" w:rsidR="00F45FB5" w:rsidRDefault="00F45FB5" w:rsidP="0082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eiryo"/>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BF472" w14:textId="77777777" w:rsidR="00D65AC4" w:rsidRPr="00E96FD7" w:rsidRDefault="00D65AC4" w:rsidP="00DF417E">
    <w:pPr>
      <w:pStyle w:val="Voettekst"/>
      <w:framePr w:w="153" w:wrap="around" w:vAnchor="text" w:hAnchor="page" w:x="10547" w:y="-84"/>
      <w:rPr>
        <w:rStyle w:val="Paginanummer"/>
        <w:szCs w:val="20"/>
      </w:rPr>
    </w:pPr>
    <w:r w:rsidRPr="00E96FD7">
      <w:rPr>
        <w:rStyle w:val="Paginanummer"/>
        <w:szCs w:val="20"/>
      </w:rPr>
      <w:fldChar w:fldCharType="begin"/>
    </w:r>
    <w:r w:rsidRPr="00E96FD7">
      <w:rPr>
        <w:rStyle w:val="Paginanummer"/>
        <w:szCs w:val="20"/>
      </w:rPr>
      <w:instrText xml:space="preserve">PAGE  </w:instrText>
    </w:r>
    <w:r w:rsidRPr="00E96FD7">
      <w:rPr>
        <w:rStyle w:val="Paginanummer"/>
        <w:szCs w:val="20"/>
      </w:rPr>
      <w:fldChar w:fldCharType="separate"/>
    </w:r>
    <w:r w:rsidR="00500AF9">
      <w:rPr>
        <w:rStyle w:val="Paginanummer"/>
        <w:noProof/>
        <w:szCs w:val="20"/>
      </w:rPr>
      <w:t>2</w:t>
    </w:r>
    <w:r w:rsidRPr="00E96FD7">
      <w:rPr>
        <w:rStyle w:val="Paginanummer"/>
        <w:szCs w:val="20"/>
      </w:rPr>
      <w:fldChar w:fldCharType="end"/>
    </w:r>
  </w:p>
  <w:p w14:paraId="2F0D7548" w14:textId="77777777" w:rsidR="00D65AC4" w:rsidRDefault="00D65AC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82A2A" w14:textId="77777777" w:rsidR="00D65AC4" w:rsidRPr="00E96FD7" w:rsidRDefault="00D65AC4" w:rsidP="00DF417E">
    <w:pPr>
      <w:pStyle w:val="Voettekst"/>
      <w:framePr w:w="153" w:wrap="around" w:vAnchor="text" w:hAnchor="page" w:x="10547" w:y="-84"/>
      <w:rPr>
        <w:rStyle w:val="Paginanummer"/>
        <w:szCs w:val="20"/>
      </w:rPr>
    </w:pPr>
    <w:r w:rsidRPr="00E96FD7">
      <w:rPr>
        <w:rStyle w:val="Paginanummer"/>
        <w:szCs w:val="20"/>
      </w:rPr>
      <w:fldChar w:fldCharType="begin"/>
    </w:r>
    <w:r w:rsidRPr="00E96FD7">
      <w:rPr>
        <w:rStyle w:val="Paginanummer"/>
        <w:szCs w:val="20"/>
      </w:rPr>
      <w:instrText xml:space="preserve">PAGE  </w:instrText>
    </w:r>
    <w:r w:rsidRPr="00E96FD7">
      <w:rPr>
        <w:rStyle w:val="Paginanummer"/>
        <w:szCs w:val="20"/>
      </w:rPr>
      <w:fldChar w:fldCharType="separate"/>
    </w:r>
    <w:r w:rsidR="00500AF9">
      <w:rPr>
        <w:rStyle w:val="Paginanummer"/>
        <w:noProof/>
        <w:szCs w:val="20"/>
      </w:rPr>
      <w:t>1</w:t>
    </w:r>
    <w:r w:rsidRPr="00E96FD7">
      <w:rPr>
        <w:rStyle w:val="Paginanummer"/>
        <w:szCs w:val="20"/>
      </w:rPr>
      <w:fldChar w:fldCharType="end"/>
    </w:r>
  </w:p>
  <w:p w14:paraId="5C76799A" w14:textId="77777777" w:rsidR="00D65AC4" w:rsidRDefault="00D65AC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2E79D" w14:textId="77777777" w:rsidR="00F45FB5" w:rsidRDefault="00F45FB5" w:rsidP="0082778B">
      <w:r>
        <w:separator/>
      </w:r>
    </w:p>
  </w:footnote>
  <w:footnote w:type="continuationSeparator" w:id="0">
    <w:p w14:paraId="5921B0B8" w14:textId="77777777" w:rsidR="00F45FB5" w:rsidRDefault="00F45FB5" w:rsidP="00827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10EED" w14:textId="77777777" w:rsidR="00D65AC4" w:rsidRDefault="00D65AC4">
    <w:pPr>
      <w:pStyle w:val="Koptekst"/>
    </w:pPr>
    <w:r>
      <w:rPr>
        <w:noProof/>
        <w:lang w:val="nl-NL" w:eastAsia="nl-NL"/>
      </w:rPr>
      <w:drawing>
        <wp:anchor distT="0" distB="0" distL="114300" distR="114300" simplePos="0" relativeHeight="251658240" behindDoc="1" locked="0" layoutInCell="1" allowOverlap="1" wp14:anchorId="7945292B" wp14:editId="6D49553F">
          <wp:simplePos x="0" y="0"/>
          <wp:positionH relativeFrom="page">
            <wp:posOffset>0</wp:posOffset>
          </wp:positionH>
          <wp:positionV relativeFrom="page">
            <wp:posOffset>0</wp:posOffset>
          </wp:positionV>
          <wp:extent cx="7373620" cy="102438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3620" cy="10243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DB3A5" w14:textId="77777777" w:rsidR="00D65AC4" w:rsidRDefault="00D65AC4">
    <w:pPr>
      <w:pStyle w:val="Koptekst"/>
    </w:pPr>
    <w:r>
      <w:rPr>
        <w:noProof/>
        <w:lang w:val="nl-NL" w:eastAsia="nl-NL"/>
      </w:rPr>
      <w:drawing>
        <wp:anchor distT="0" distB="0" distL="114300" distR="114300" simplePos="0" relativeHeight="251657216" behindDoc="1" locked="0" layoutInCell="1" allowOverlap="1" wp14:anchorId="31585131" wp14:editId="242F8FA8">
          <wp:simplePos x="0" y="0"/>
          <wp:positionH relativeFrom="page">
            <wp:posOffset>0</wp:posOffset>
          </wp:positionH>
          <wp:positionV relativeFrom="page">
            <wp:posOffset>0</wp:posOffset>
          </wp:positionV>
          <wp:extent cx="7370445" cy="102387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0445" cy="10238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3307622"/>
    <w:multiLevelType w:val="hybridMultilevel"/>
    <w:tmpl w:val="70BA16F0"/>
    <w:lvl w:ilvl="0" w:tplc="04130001">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3">
    <w:nsid w:val="049D2FC6"/>
    <w:multiLevelType w:val="hybridMultilevel"/>
    <w:tmpl w:val="CAD6F590"/>
    <w:lvl w:ilvl="0" w:tplc="411C2B24">
      <w:start w:val="1"/>
      <w:numFmt w:val="bullet"/>
      <w:pStyle w:val="COSTBulletpoint"/>
      <w:lvlText w:val="•"/>
      <w:lvlJc w:val="left"/>
      <w:pPr>
        <w:tabs>
          <w:tab w:val="num" w:pos="720"/>
        </w:tabs>
        <w:ind w:left="720" w:hanging="360"/>
      </w:pPr>
      <w:rPr>
        <w:rFonts w:ascii="Verdana" w:hAnsi="Verdana" w:hint="default"/>
      </w:rPr>
    </w:lvl>
    <w:lvl w:ilvl="1" w:tplc="C4547DBA" w:tentative="1">
      <w:start w:val="1"/>
      <w:numFmt w:val="bullet"/>
      <w:lvlText w:val="•"/>
      <w:lvlJc w:val="left"/>
      <w:pPr>
        <w:tabs>
          <w:tab w:val="num" w:pos="1440"/>
        </w:tabs>
        <w:ind w:left="1440" w:hanging="360"/>
      </w:pPr>
      <w:rPr>
        <w:rFonts w:ascii="Verdana" w:hAnsi="Verdana" w:hint="default"/>
      </w:rPr>
    </w:lvl>
    <w:lvl w:ilvl="2" w:tplc="D9843B06" w:tentative="1">
      <w:start w:val="1"/>
      <w:numFmt w:val="bullet"/>
      <w:lvlText w:val="•"/>
      <w:lvlJc w:val="left"/>
      <w:pPr>
        <w:tabs>
          <w:tab w:val="num" w:pos="2160"/>
        </w:tabs>
        <w:ind w:left="2160" w:hanging="360"/>
      </w:pPr>
      <w:rPr>
        <w:rFonts w:ascii="Verdana" w:hAnsi="Verdana" w:hint="default"/>
      </w:rPr>
    </w:lvl>
    <w:lvl w:ilvl="3" w:tplc="AA0044F2" w:tentative="1">
      <w:start w:val="1"/>
      <w:numFmt w:val="bullet"/>
      <w:lvlText w:val="•"/>
      <w:lvlJc w:val="left"/>
      <w:pPr>
        <w:tabs>
          <w:tab w:val="num" w:pos="2880"/>
        </w:tabs>
        <w:ind w:left="2880" w:hanging="360"/>
      </w:pPr>
      <w:rPr>
        <w:rFonts w:ascii="Verdana" w:hAnsi="Verdana" w:hint="default"/>
      </w:rPr>
    </w:lvl>
    <w:lvl w:ilvl="4" w:tplc="69229B30" w:tentative="1">
      <w:start w:val="1"/>
      <w:numFmt w:val="bullet"/>
      <w:lvlText w:val="•"/>
      <w:lvlJc w:val="left"/>
      <w:pPr>
        <w:tabs>
          <w:tab w:val="num" w:pos="3600"/>
        </w:tabs>
        <w:ind w:left="3600" w:hanging="360"/>
      </w:pPr>
      <w:rPr>
        <w:rFonts w:ascii="Verdana" w:hAnsi="Verdana" w:hint="default"/>
      </w:rPr>
    </w:lvl>
    <w:lvl w:ilvl="5" w:tplc="1F0EC9C4" w:tentative="1">
      <w:start w:val="1"/>
      <w:numFmt w:val="bullet"/>
      <w:lvlText w:val="•"/>
      <w:lvlJc w:val="left"/>
      <w:pPr>
        <w:tabs>
          <w:tab w:val="num" w:pos="4320"/>
        </w:tabs>
        <w:ind w:left="4320" w:hanging="360"/>
      </w:pPr>
      <w:rPr>
        <w:rFonts w:ascii="Verdana" w:hAnsi="Verdana" w:hint="default"/>
      </w:rPr>
    </w:lvl>
    <w:lvl w:ilvl="6" w:tplc="E6CCDF40" w:tentative="1">
      <w:start w:val="1"/>
      <w:numFmt w:val="bullet"/>
      <w:lvlText w:val="•"/>
      <w:lvlJc w:val="left"/>
      <w:pPr>
        <w:tabs>
          <w:tab w:val="num" w:pos="5040"/>
        </w:tabs>
        <w:ind w:left="5040" w:hanging="360"/>
      </w:pPr>
      <w:rPr>
        <w:rFonts w:ascii="Verdana" w:hAnsi="Verdana" w:hint="default"/>
      </w:rPr>
    </w:lvl>
    <w:lvl w:ilvl="7" w:tplc="21AAD148" w:tentative="1">
      <w:start w:val="1"/>
      <w:numFmt w:val="bullet"/>
      <w:lvlText w:val="•"/>
      <w:lvlJc w:val="left"/>
      <w:pPr>
        <w:tabs>
          <w:tab w:val="num" w:pos="5760"/>
        </w:tabs>
        <w:ind w:left="5760" w:hanging="360"/>
      </w:pPr>
      <w:rPr>
        <w:rFonts w:ascii="Verdana" w:hAnsi="Verdana" w:hint="default"/>
      </w:rPr>
    </w:lvl>
    <w:lvl w:ilvl="8" w:tplc="444A52AC" w:tentative="1">
      <w:start w:val="1"/>
      <w:numFmt w:val="bullet"/>
      <w:lvlText w:val="•"/>
      <w:lvlJc w:val="left"/>
      <w:pPr>
        <w:tabs>
          <w:tab w:val="num" w:pos="6480"/>
        </w:tabs>
        <w:ind w:left="6480" w:hanging="360"/>
      </w:pPr>
      <w:rPr>
        <w:rFonts w:ascii="Verdana" w:hAnsi="Verdana" w:hint="default"/>
      </w:rPr>
    </w:lvl>
  </w:abstractNum>
  <w:abstractNum w:abstractNumId="4">
    <w:nsid w:val="0AF632E1"/>
    <w:multiLevelType w:val="hybridMultilevel"/>
    <w:tmpl w:val="AB8CBF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03A4090"/>
    <w:multiLevelType w:val="hybridMultilevel"/>
    <w:tmpl w:val="A7645170"/>
    <w:lvl w:ilvl="0" w:tplc="8706796A">
      <w:start w:val="1"/>
      <w:numFmt w:val="decimal"/>
      <w:pStyle w:val="NumberedListLevel3"/>
      <w:lvlText w:val="%1."/>
      <w:lvlJc w:val="left"/>
      <w:pPr>
        <w:ind w:left="720" w:hanging="360"/>
      </w:pPr>
      <w:rPr>
        <w:color w:val="F4772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2A553C"/>
    <w:multiLevelType w:val="hybridMultilevel"/>
    <w:tmpl w:val="27BCD33A"/>
    <w:lvl w:ilvl="0" w:tplc="D610C730">
      <w:start w:val="1"/>
      <w:numFmt w:val="bullet"/>
      <w:lvlText w:val="•"/>
      <w:lvlJc w:val="left"/>
      <w:pPr>
        <w:tabs>
          <w:tab w:val="num" w:pos="720"/>
        </w:tabs>
        <w:ind w:left="720" w:hanging="360"/>
      </w:pPr>
      <w:rPr>
        <w:rFonts w:ascii="Arial" w:hAnsi="Arial" w:hint="default"/>
      </w:rPr>
    </w:lvl>
    <w:lvl w:ilvl="1" w:tplc="02C470D8">
      <w:start w:val="1"/>
      <w:numFmt w:val="bullet"/>
      <w:lvlText w:val="•"/>
      <w:lvlJc w:val="left"/>
      <w:pPr>
        <w:tabs>
          <w:tab w:val="num" w:pos="1440"/>
        </w:tabs>
        <w:ind w:left="1440" w:hanging="360"/>
      </w:pPr>
      <w:rPr>
        <w:rFonts w:ascii="Arial" w:hAnsi="Arial" w:hint="default"/>
      </w:rPr>
    </w:lvl>
    <w:lvl w:ilvl="2" w:tplc="738E69BE" w:tentative="1">
      <w:start w:val="1"/>
      <w:numFmt w:val="bullet"/>
      <w:lvlText w:val="•"/>
      <w:lvlJc w:val="left"/>
      <w:pPr>
        <w:tabs>
          <w:tab w:val="num" w:pos="2160"/>
        </w:tabs>
        <w:ind w:left="2160" w:hanging="360"/>
      </w:pPr>
      <w:rPr>
        <w:rFonts w:ascii="Arial" w:hAnsi="Arial" w:hint="default"/>
      </w:rPr>
    </w:lvl>
    <w:lvl w:ilvl="3" w:tplc="F5BCE6A6" w:tentative="1">
      <w:start w:val="1"/>
      <w:numFmt w:val="bullet"/>
      <w:lvlText w:val="•"/>
      <w:lvlJc w:val="left"/>
      <w:pPr>
        <w:tabs>
          <w:tab w:val="num" w:pos="2880"/>
        </w:tabs>
        <w:ind w:left="2880" w:hanging="360"/>
      </w:pPr>
      <w:rPr>
        <w:rFonts w:ascii="Arial" w:hAnsi="Arial" w:hint="default"/>
      </w:rPr>
    </w:lvl>
    <w:lvl w:ilvl="4" w:tplc="08669870" w:tentative="1">
      <w:start w:val="1"/>
      <w:numFmt w:val="bullet"/>
      <w:lvlText w:val="•"/>
      <w:lvlJc w:val="left"/>
      <w:pPr>
        <w:tabs>
          <w:tab w:val="num" w:pos="3600"/>
        </w:tabs>
        <w:ind w:left="3600" w:hanging="360"/>
      </w:pPr>
      <w:rPr>
        <w:rFonts w:ascii="Arial" w:hAnsi="Arial" w:hint="default"/>
      </w:rPr>
    </w:lvl>
    <w:lvl w:ilvl="5" w:tplc="82C434F8" w:tentative="1">
      <w:start w:val="1"/>
      <w:numFmt w:val="bullet"/>
      <w:lvlText w:val="•"/>
      <w:lvlJc w:val="left"/>
      <w:pPr>
        <w:tabs>
          <w:tab w:val="num" w:pos="4320"/>
        </w:tabs>
        <w:ind w:left="4320" w:hanging="360"/>
      </w:pPr>
      <w:rPr>
        <w:rFonts w:ascii="Arial" w:hAnsi="Arial" w:hint="default"/>
      </w:rPr>
    </w:lvl>
    <w:lvl w:ilvl="6" w:tplc="75C8F284" w:tentative="1">
      <w:start w:val="1"/>
      <w:numFmt w:val="bullet"/>
      <w:lvlText w:val="•"/>
      <w:lvlJc w:val="left"/>
      <w:pPr>
        <w:tabs>
          <w:tab w:val="num" w:pos="5040"/>
        </w:tabs>
        <w:ind w:left="5040" w:hanging="360"/>
      </w:pPr>
      <w:rPr>
        <w:rFonts w:ascii="Arial" w:hAnsi="Arial" w:hint="default"/>
      </w:rPr>
    </w:lvl>
    <w:lvl w:ilvl="7" w:tplc="62525214" w:tentative="1">
      <w:start w:val="1"/>
      <w:numFmt w:val="bullet"/>
      <w:lvlText w:val="•"/>
      <w:lvlJc w:val="left"/>
      <w:pPr>
        <w:tabs>
          <w:tab w:val="num" w:pos="5760"/>
        </w:tabs>
        <w:ind w:left="5760" w:hanging="360"/>
      </w:pPr>
      <w:rPr>
        <w:rFonts w:ascii="Arial" w:hAnsi="Arial" w:hint="default"/>
      </w:rPr>
    </w:lvl>
    <w:lvl w:ilvl="8" w:tplc="310E7364" w:tentative="1">
      <w:start w:val="1"/>
      <w:numFmt w:val="bullet"/>
      <w:lvlText w:val="•"/>
      <w:lvlJc w:val="left"/>
      <w:pPr>
        <w:tabs>
          <w:tab w:val="num" w:pos="6480"/>
        </w:tabs>
        <w:ind w:left="6480" w:hanging="360"/>
      </w:pPr>
      <w:rPr>
        <w:rFonts w:ascii="Arial" w:hAnsi="Arial" w:hint="default"/>
      </w:rPr>
    </w:lvl>
  </w:abstractNum>
  <w:abstractNum w:abstractNumId="7">
    <w:nsid w:val="265D6545"/>
    <w:multiLevelType w:val="hybridMultilevel"/>
    <w:tmpl w:val="970ACE02"/>
    <w:lvl w:ilvl="0" w:tplc="040C000F">
      <w:start w:val="1"/>
      <w:numFmt w:val="decimal"/>
      <w:lvlText w:val="%1."/>
      <w:lvlJc w:val="left"/>
      <w:pPr>
        <w:tabs>
          <w:tab w:val="num" w:pos="720"/>
        </w:tabs>
        <w:ind w:left="720" w:hanging="360"/>
      </w:pPr>
      <w:rPr>
        <w:rFonts w:cs="Times New Roman"/>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nsid w:val="2E227BFE"/>
    <w:multiLevelType w:val="multilevel"/>
    <w:tmpl w:val="8DE4C8A8"/>
    <w:styleLink w:val="ListCOST"/>
    <w:lvl w:ilvl="0">
      <w:start w:val="1"/>
      <w:numFmt w:val="bullet"/>
      <w:pStyle w:val="BulletListLevel1"/>
      <w:lvlText w:val=""/>
      <w:lvlJc w:val="left"/>
      <w:pPr>
        <w:tabs>
          <w:tab w:val="num" w:pos="0"/>
        </w:tabs>
        <w:ind w:left="113" w:hanging="113"/>
      </w:pPr>
      <w:rPr>
        <w:rFonts w:ascii="Wingdings" w:hAnsi="Wingdings" w:hint="default"/>
        <w:b w:val="0"/>
        <w:bCs w:val="0"/>
        <w:i w:val="0"/>
        <w:iCs w:val="0"/>
        <w:caps w:val="0"/>
        <w:strike w:val="0"/>
        <w:dstrike w:val="0"/>
        <w:vanish w:val="0"/>
        <w:color w:val="F47729"/>
        <w:sz w:val="14"/>
        <w:szCs w:val="30"/>
        <w:vertAlign w:val="baseline"/>
      </w:rPr>
    </w:lvl>
    <w:lvl w:ilvl="1">
      <w:start w:val="1"/>
      <w:numFmt w:val="bullet"/>
      <w:pStyle w:val="BulletListLevel3"/>
      <w:lvlText w:val=""/>
      <w:lvlJc w:val="left"/>
      <w:pPr>
        <w:ind w:left="3240" w:hanging="360"/>
      </w:pPr>
      <w:rPr>
        <w:rFonts w:ascii="Wingdings" w:hAnsi="Wingdings" w:cs="Courier New" w:hint="default"/>
        <w:color w:val="F47729"/>
        <w:sz w:val="14"/>
      </w:rPr>
    </w:lvl>
    <w:lvl w:ilvl="2">
      <w:start w:val="1"/>
      <w:numFmt w:val="bullet"/>
      <w:lvlText w:val=""/>
      <w:lvlJc w:val="left"/>
      <w:pPr>
        <w:ind w:left="1496" w:hanging="360"/>
      </w:pPr>
      <w:rPr>
        <w:rFonts w:ascii="Wingdings" w:hAnsi="Wingdings" w:hint="default"/>
        <w:color w:val="F47729"/>
        <w:sz w:val="14"/>
      </w:rPr>
    </w:lvl>
    <w:lvl w:ilvl="3">
      <w:start w:val="1"/>
      <w:numFmt w:val="bullet"/>
      <w:lvlText w:val=""/>
      <w:lvlJc w:val="left"/>
      <w:pPr>
        <w:ind w:left="2064" w:hanging="360"/>
      </w:pPr>
      <w:rPr>
        <w:rFonts w:ascii="Wingdings" w:hAnsi="Wingdings" w:hint="default"/>
        <w:color w:val="F47729"/>
        <w:sz w:val="14"/>
      </w:rPr>
    </w:lvl>
    <w:lvl w:ilvl="4">
      <w:start w:val="1"/>
      <w:numFmt w:val="none"/>
      <w:lvlText w:val="%5"/>
      <w:lvlJc w:val="left"/>
      <w:pPr>
        <w:ind w:left="3600" w:hanging="360"/>
      </w:pPr>
      <w:rPr>
        <w:rFonts w:ascii="Courier New" w:hAnsi="Courier New" w:cs="Courier New" w:hint="default"/>
      </w:rPr>
    </w:lvl>
    <w:lvl w:ilvl="5">
      <w:start w:val="1"/>
      <w:numFmt w:val="none"/>
      <w:lvlText w:val="%6"/>
      <w:lvlJc w:val="left"/>
      <w:pPr>
        <w:ind w:left="4320" w:hanging="360"/>
      </w:pPr>
      <w:rPr>
        <w:rFonts w:ascii="Times New Roman" w:hAnsi="Times New Roman" w:hint="default"/>
      </w:rPr>
    </w:lvl>
    <w:lvl w:ilvl="6">
      <w:start w:val="1"/>
      <w:numFmt w:val="none"/>
      <w:lvlText w:val="%7"/>
      <w:lvlJc w:val="left"/>
      <w:pPr>
        <w:ind w:left="5040" w:hanging="360"/>
      </w:pPr>
      <w:rPr>
        <w:rFonts w:ascii="Times New Roman" w:hAnsi="Times New Roman" w:hint="default"/>
      </w:rPr>
    </w:lvl>
    <w:lvl w:ilvl="7">
      <w:start w:val="1"/>
      <w:numFmt w:val="none"/>
      <w:lvlText w:val="%8"/>
      <w:lvlJc w:val="left"/>
      <w:pPr>
        <w:ind w:left="5760" w:hanging="360"/>
      </w:pPr>
      <w:rPr>
        <w:rFonts w:ascii="Courier New" w:hAnsi="Courier New" w:cs="Courier New" w:hint="default"/>
      </w:rPr>
    </w:lvl>
    <w:lvl w:ilvl="8">
      <w:start w:val="1"/>
      <w:numFmt w:val="none"/>
      <w:lvlText w:val="%9"/>
      <w:lvlJc w:val="left"/>
      <w:pPr>
        <w:ind w:left="6480" w:hanging="360"/>
      </w:pPr>
      <w:rPr>
        <w:rFonts w:ascii="Times New Roman" w:hAnsi="Times New Roman" w:hint="default"/>
      </w:rPr>
    </w:lvl>
  </w:abstractNum>
  <w:abstractNum w:abstractNumId="9">
    <w:nsid w:val="310558AF"/>
    <w:multiLevelType w:val="hybridMultilevel"/>
    <w:tmpl w:val="016E1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A5E59F2"/>
    <w:multiLevelType w:val="hybridMultilevel"/>
    <w:tmpl w:val="CFCE8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AAE5F50"/>
    <w:multiLevelType w:val="hybridMultilevel"/>
    <w:tmpl w:val="05328828"/>
    <w:lvl w:ilvl="0" w:tplc="5AE45ADC">
      <w:start w:val="1"/>
      <w:numFmt w:val="decimal"/>
      <w:lvlText w:val="%1)"/>
      <w:lvlJc w:val="left"/>
      <w:pPr>
        <w:ind w:left="1060" w:hanging="360"/>
      </w:pPr>
      <w:rPr>
        <w:rFonts w:cs="Times New Roman" w:hint="default"/>
      </w:rPr>
    </w:lvl>
    <w:lvl w:ilvl="1" w:tplc="040C0019" w:tentative="1">
      <w:start w:val="1"/>
      <w:numFmt w:val="lowerLetter"/>
      <w:lvlText w:val="%2."/>
      <w:lvlJc w:val="left"/>
      <w:pPr>
        <w:ind w:left="1780" w:hanging="360"/>
      </w:pPr>
      <w:rPr>
        <w:rFonts w:cs="Times New Roman"/>
      </w:rPr>
    </w:lvl>
    <w:lvl w:ilvl="2" w:tplc="040C001B" w:tentative="1">
      <w:start w:val="1"/>
      <w:numFmt w:val="lowerRoman"/>
      <w:lvlText w:val="%3."/>
      <w:lvlJc w:val="right"/>
      <w:pPr>
        <w:ind w:left="2500" w:hanging="180"/>
      </w:pPr>
      <w:rPr>
        <w:rFonts w:cs="Times New Roman"/>
      </w:rPr>
    </w:lvl>
    <w:lvl w:ilvl="3" w:tplc="040C000F" w:tentative="1">
      <w:start w:val="1"/>
      <w:numFmt w:val="decimal"/>
      <w:lvlText w:val="%4."/>
      <w:lvlJc w:val="left"/>
      <w:pPr>
        <w:ind w:left="3220" w:hanging="360"/>
      </w:pPr>
      <w:rPr>
        <w:rFonts w:cs="Times New Roman"/>
      </w:rPr>
    </w:lvl>
    <w:lvl w:ilvl="4" w:tplc="040C0019" w:tentative="1">
      <w:start w:val="1"/>
      <w:numFmt w:val="lowerLetter"/>
      <w:lvlText w:val="%5."/>
      <w:lvlJc w:val="left"/>
      <w:pPr>
        <w:ind w:left="3940" w:hanging="360"/>
      </w:pPr>
      <w:rPr>
        <w:rFonts w:cs="Times New Roman"/>
      </w:rPr>
    </w:lvl>
    <w:lvl w:ilvl="5" w:tplc="040C001B" w:tentative="1">
      <w:start w:val="1"/>
      <w:numFmt w:val="lowerRoman"/>
      <w:lvlText w:val="%6."/>
      <w:lvlJc w:val="right"/>
      <w:pPr>
        <w:ind w:left="4660" w:hanging="180"/>
      </w:pPr>
      <w:rPr>
        <w:rFonts w:cs="Times New Roman"/>
      </w:rPr>
    </w:lvl>
    <w:lvl w:ilvl="6" w:tplc="040C000F" w:tentative="1">
      <w:start w:val="1"/>
      <w:numFmt w:val="decimal"/>
      <w:lvlText w:val="%7."/>
      <w:lvlJc w:val="left"/>
      <w:pPr>
        <w:ind w:left="5380" w:hanging="360"/>
      </w:pPr>
      <w:rPr>
        <w:rFonts w:cs="Times New Roman"/>
      </w:rPr>
    </w:lvl>
    <w:lvl w:ilvl="7" w:tplc="040C0019" w:tentative="1">
      <w:start w:val="1"/>
      <w:numFmt w:val="lowerLetter"/>
      <w:lvlText w:val="%8."/>
      <w:lvlJc w:val="left"/>
      <w:pPr>
        <w:ind w:left="6100" w:hanging="360"/>
      </w:pPr>
      <w:rPr>
        <w:rFonts w:cs="Times New Roman"/>
      </w:rPr>
    </w:lvl>
    <w:lvl w:ilvl="8" w:tplc="040C001B" w:tentative="1">
      <w:start w:val="1"/>
      <w:numFmt w:val="lowerRoman"/>
      <w:lvlText w:val="%9."/>
      <w:lvlJc w:val="right"/>
      <w:pPr>
        <w:ind w:left="6820" w:hanging="180"/>
      </w:pPr>
      <w:rPr>
        <w:rFonts w:cs="Times New Roman"/>
      </w:rPr>
    </w:lvl>
  </w:abstractNum>
  <w:abstractNum w:abstractNumId="12">
    <w:nsid w:val="3AEA6A72"/>
    <w:multiLevelType w:val="hybridMultilevel"/>
    <w:tmpl w:val="EBE2E72C"/>
    <w:lvl w:ilvl="0" w:tplc="C554BA12">
      <w:start w:val="1"/>
      <w:numFmt w:val="bullet"/>
      <w:lvlText w:val="-"/>
      <w:lvlJc w:val="left"/>
      <w:pPr>
        <w:ind w:left="1080" w:hanging="360"/>
      </w:pPr>
      <w:rPr>
        <w:rFonts w:ascii="Arial" w:eastAsia="Times New Roman"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13">
    <w:nsid w:val="42712EC9"/>
    <w:multiLevelType w:val="hybridMultilevel"/>
    <w:tmpl w:val="18FE122E"/>
    <w:lvl w:ilvl="0" w:tplc="72AE12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AB704B2"/>
    <w:multiLevelType w:val="hybridMultilevel"/>
    <w:tmpl w:val="1EB43DC2"/>
    <w:lvl w:ilvl="0" w:tplc="6450BA4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2792C89"/>
    <w:multiLevelType w:val="multilevel"/>
    <w:tmpl w:val="8DE4C8A8"/>
    <w:numStyleLink w:val="ListCOST"/>
  </w:abstractNum>
  <w:abstractNum w:abstractNumId="16">
    <w:nsid w:val="5718074A"/>
    <w:multiLevelType w:val="hybridMultilevel"/>
    <w:tmpl w:val="95A458E6"/>
    <w:lvl w:ilvl="0" w:tplc="034020FE">
      <w:start w:val="1"/>
      <w:numFmt w:val="bullet"/>
      <w:lvlText w:val="•"/>
      <w:lvlJc w:val="left"/>
      <w:pPr>
        <w:tabs>
          <w:tab w:val="num" w:pos="720"/>
        </w:tabs>
        <w:ind w:left="720" w:hanging="360"/>
      </w:pPr>
      <w:rPr>
        <w:rFonts w:ascii="Arial" w:hAnsi="Arial" w:hint="default"/>
      </w:rPr>
    </w:lvl>
    <w:lvl w:ilvl="1" w:tplc="1278FA9E">
      <w:start w:val="1"/>
      <w:numFmt w:val="bullet"/>
      <w:lvlText w:val="•"/>
      <w:lvlJc w:val="left"/>
      <w:pPr>
        <w:tabs>
          <w:tab w:val="num" w:pos="1440"/>
        </w:tabs>
        <w:ind w:left="1440" w:hanging="360"/>
      </w:pPr>
      <w:rPr>
        <w:rFonts w:ascii="Arial" w:hAnsi="Arial" w:hint="default"/>
      </w:rPr>
    </w:lvl>
    <w:lvl w:ilvl="2" w:tplc="1374BA5A" w:tentative="1">
      <w:start w:val="1"/>
      <w:numFmt w:val="bullet"/>
      <w:lvlText w:val="•"/>
      <w:lvlJc w:val="left"/>
      <w:pPr>
        <w:tabs>
          <w:tab w:val="num" w:pos="2160"/>
        </w:tabs>
        <w:ind w:left="2160" w:hanging="360"/>
      </w:pPr>
      <w:rPr>
        <w:rFonts w:ascii="Arial" w:hAnsi="Arial" w:hint="default"/>
      </w:rPr>
    </w:lvl>
    <w:lvl w:ilvl="3" w:tplc="805A9D9E" w:tentative="1">
      <w:start w:val="1"/>
      <w:numFmt w:val="bullet"/>
      <w:lvlText w:val="•"/>
      <w:lvlJc w:val="left"/>
      <w:pPr>
        <w:tabs>
          <w:tab w:val="num" w:pos="2880"/>
        </w:tabs>
        <w:ind w:left="2880" w:hanging="360"/>
      </w:pPr>
      <w:rPr>
        <w:rFonts w:ascii="Arial" w:hAnsi="Arial" w:hint="default"/>
      </w:rPr>
    </w:lvl>
    <w:lvl w:ilvl="4" w:tplc="65225500" w:tentative="1">
      <w:start w:val="1"/>
      <w:numFmt w:val="bullet"/>
      <w:lvlText w:val="•"/>
      <w:lvlJc w:val="left"/>
      <w:pPr>
        <w:tabs>
          <w:tab w:val="num" w:pos="3600"/>
        </w:tabs>
        <w:ind w:left="3600" w:hanging="360"/>
      </w:pPr>
      <w:rPr>
        <w:rFonts w:ascii="Arial" w:hAnsi="Arial" w:hint="default"/>
      </w:rPr>
    </w:lvl>
    <w:lvl w:ilvl="5" w:tplc="617E9186" w:tentative="1">
      <w:start w:val="1"/>
      <w:numFmt w:val="bullet"/>
      <w:lvlText w:val="•"/>
      <w:lvlJc w:val="left"/>
      <w:pPr>
        <w:tabs>
          <w:tab w:val="num" w:pos="4320"/>
        </w:tabs>
        <w:ind w:left="4320" w:hanging="360"/>
      </w:pPr>
      <w:rPr>
        <w:rFonts w:ascii="Arial" w:hAnsi="Arial" w:hint="default"/>
      </w:rPr>
    </w:lvl>
    <w:lvl w:ilvl="6" w:tplc="66B8FAA8" w:tentative="1">
      <w:start w:val="1"/>
      <w:numFmt w:val="bullet"/>
      <w:lvlText w:val="•"/>
      <w:lvlJc w:val="left"/>
      <w:pPr>
        <w:tabs>
          <w:tab w:val="num" w:pos="5040"/>
        </w:tabs>
        <w:ind w:left="5040" w:hanging="360"/>
      </w:pPr>
      <w:rPr>
        <w:rFonts w:ascii="Arial" w:hAnsi="Arial" w:hint="default"/>
      </w:rPr>
    </w:lvl>
    <w:lvl w:ilvl="7" w:tplc="AC1C5094" w:tentative="1">
      <w:start w:val="1"/>
      <w:numFmt w:val="bullet"/>
      <w:lvlText w:val="•"/>
      <w:lvlJc w:val="left"/>
      <w:pPr>
        <w:tabs>
          <w:tab w:val="num" w:pos="5760"/>
        </w:tabs>
        <w:ind w:left="5760" w:hanging="360"/>
      </w:pPr>
      <w:rPr>
        <w:rFonts w:ascii="Arial" w:hAnsi="Arial" w:hint="default"/>
      </w:rPr>
    </w:lvl>
    <w:lvl w:ilvl="8" w:tplc="A360487E" w:tentative="1">
      <w:start w:val="1"/>
      <w:numFmt w:val="bullet"/>
      <w:lvlText w:val="•"/>
      <w:lvlJc w:val="left"/>
      <w:pPr>
        <w:tabs>
          <w:tab w:val="num" w:pos="6480"/>
        </w:tabs>
        <w:ind w:left="6480" w:hanging="360"/>
      </w:pPr>
      <w:rPr>
        <w:rFonts w:ascii="Arial" w:hAnsi="Arial" w:hint="default"/>
      </w:rPr>
    </w:lvl>
  </w:abstractNum>
  <w:abstractNum w:abstractNumId="17">
    <w:nsid w:val="61745DD7"/>
    <w:multiLevelType w:val="hybridMultilevel"/>
    <w:tmpl w:val="A6B88F74"/>
    <w:lvl w:ilvl="0" w:tplc="040C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3"/>
        </w:tabs>
        <w:ind w:left="723" w:hanging="360"/>
      </w:pPr>
      <w:rPr>
        <w:rFonts w:ascii="Courier New" w:hAnsi="Courier New" w:hint="default"/>
      </w:rPr>
    </w:lvl>
    <w:lvl w:ilvl="2" w:tplc="08090005" w:tentative="1">
      <w:start w:val="1"/>
      <w:numFmt w:val="bullet"/>
      <w:lvlText w:val=""/>
      <w:lvlJc w:val="left"/>
      <w:pPr>
        <w:tabs>
          <w:tab w:val="num" w:pos="1443"/>
        </w:tabs>
        <w:ind w:left="1443" w:hanging="360"/>
      </w:pPr>
      <w:rPr>
        <w:rFonts w:ascii="Wingdings" w:hAnsi="Wingdings" w:hint="default"/>
      </w:rPr>
    </w:lvl>
    <w:lvl w:ilvl="3" w:tplc="08090001" w:tentative="1">
      <w:start w:val="1"/>
      <w:numFmt w:val="bullet"/>
      <w:lvlText w:val=""/>
      <w:lvlJc w:val="left"/>
      <w:pPr>
        <w:tabs>
          <w:tab w:val="num" w:pos="2163"/>
        </w:tabs>
        <w:ind w:left="2163" w:hanging="360"/>
      </w:pPr>
      <w:rPr>
        <w:rFonts w:ascii="Symbol" w:hAnsi="Symbol" w:hint="default"/>
      </w:rPr>
    </w:lvl>
    <w:lvl w:ilvl="4" w:tplc="08090003" w:tentative="1">
      <w:start w:val="1"/>
      <w:numFmt w:val="bullet"/>
      <w:lvlText w:val="o"/>
      <w:lvlJc w:val="left"/>
      <w:pPr>
        <w:tabs>
          <w:tab w:val="num" w:pos="2883"/>
        </w:tabs>
        <w:ind w:left="2883" w:hanging="360"/>
      </w:pPr>
      <w:rPr>
        <w:rFonts w:ascii="Courier New" w:hAnsi="Courier New" w:hint="default"/>
      </w:rPr>
    </w:lvl>
    <w:lvl w:ilvl="5" w:tplc="08090005" w:tentative="1">
      <w:start w:val="1"/>
      <w:numFmt w:val="bullet"/>
      <w:lvlText w:val=""/>
      <w:lvlJc w:val="left"/>
      <w:pPr>
        <w:tabs>
          <w:tab w:val="num" w:pos="3603"/>
        </w:tabs>
        <w:ind w:left="3603" w:hanging="360"/>
      </w:pPr>
      <w:rPr>
        <w:rFonts w:ascii="Wingdings" w:hAnsi="Wingdings" w:hint="default"/>
      </w:rPr>
    </w:lvl>
    <w:lvl w:ilvl="6" w:tplc="08090001" w:tentative="1">
      <w:start w:val="1"/>
      <w:numFmt w:val="bullet"/>
      <w:lvlText w:val=""/>
      <w:lvlJc w:val="left"/>
      <w:pPr>
        <w:tabs>
          <w:tab w:val="num" w:pos="4323"/>
        </w:tabs>
        <w:ind w:left="4323" w:hanging="360"/>
      </w:pPr>
      <w:rPr>
        <w:rFonts w:ascii="Symbol" w:hAnsi="Symbol" w:hint="default"/>
      </w:rPr>
    </w:lvl>
    <w:lvl w:ilvl="7" w:tplc="08090003" w:tentative="1">
      <w:start w:val="1"/>
      <w:numFmt w:val="bullet"/>
      <w:lvlText w:val="o"/>
      <w:lvlJc w:val="left"/>
      <w:pPr>
        <w:tabs>
          <w:tab w:val="num" w:pos="5043"/>
        </w:tabs>
        <w:ind w:left="5043" w:hanging="360"/>
      </w:pPr>
      <w:rPr>
        <w:rFonts w:ascii="Courier New" w:hAnsi="Courier New" w:hint="default"/>
      </w:rPr>
    </w:lvl>
    <w:lvl w:ilvl="8" w:tplc="08090005" w:tentative="1">
      <w:start w:val="1"/>
      <w:numFmt w:val="bullet"/>
      <w:lvlText w:val=""/>
      <w:lvlJc w:val="left"/>
      <w:pPr>
        <w:tabs>
          <w:tab w:val="num" w:pos="5763"/>
        </w:tabs>
        <w:ind w:left="5763" w:hanging="360"/>
      </w:pPr>
      <w:rPr>
        <w:rFonts w:ascii="Wingdings" w:hAnsi="Wingdings" w:hint="default"/>
      </w:rPr>
    </w:lvl>
  </w:abstractNum>
  <w:abstractNum w:abstractNumId="18">
    <w:nsid w:val="75453398"/>
    <w:multiLevelType w:val="hybridMultilevel"/>
    <w:tmpl w:val="16844D0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7FD1387E"/>
    <w:multiLevelType w:val="hybridMultilevel"/>
    <w:tmpl w:val="FF668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5"/>
    <w:lvlOverride w:ilvl="1">
      <w:lvl w:ilvl="1">
        <w:start w:val="1"/>
        <w:numFmt w:val="bullet"/>
        <w:pStyle w:val="BulletListLevel3"/>
        <w:lvlText w:val=""/>
        <w:lvlJc w:val="left"/>
        <w:pPr>
          <w:ind w:left="3240" w:hanging="360"/>
        </w:pPr>
        <w:rPr>
          <w:rFonts w:ascii="Wingdings" w:hAnsi="Wingdings" w:cs="Courier New" w:hint="default"/>
          <w:color w:val="F47729"/>
          <w:sz w:val="14"/>
        </w:rPr>
      </w:lvl>
    </w:lvlOverride>
  </w:num>
  <w:num w:numId="3">
    <w:abstractNumId w:val="5"/>
  </w:num>
  <w:num w:numId="4">
    <w:abstractNumId w:val="3"/>
  </w:num>
  <w:num w:numId="5">
    <w:abstractNumId w:val="7"/>
  </w:num>
  <w:num w:numId="6">
    <w:abstractNumId w:val="17"/>
  </w:num>
  <w:num w:numId="7">
    <w:abstractNumId w:val="0"/>
  </w:num>
  <w:num w:numId="8">
    <w:abstractNumId w:val="1"/>
  </w:num>
  <w:num w:numId="9">
    <w:abstractNumId w:val="13"/>
  </w:num>
  <w:num w:numId="10">
    <w:abstractNumId w:val="18"/>
  </w:num>
  <w:num w:numId="11">
    <w:abstractNumId w:val="15"/>
  </w:num>
  <w:num w:numId="12">
    <w:abstractNumId w:val="1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num>
  <w:num w:numId="17">
    <w:abstractNumId w:val="16"/>
  </w:num>
  <w:num w:numId="18">
    <w:abstractNumId w:val="2"/>
  </w:num>
  <w:num w:numId="19">
    <w:abstractNumId w:val="9"/>
  </w:num>
  <w:num w:numId="20">
    <w:abstractNumId w:val="19"/>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284"/>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B2"/>
    <w:rsid w:val="00004781"/>
    <w:rsid w:val="00024470"/>
    <w:rsid w:val="0002462F"/>
    <w:rsid w:val="00024AB8"/>
    <w:rsid w:val="00035DED"/>
    <w:rsid w:val="000447C1"/>
    <w:rsid w:val="000510AE"/>
    <w:rsid w:val="00051BBB"/>
    <w:rsid w:val="00052288"/>
    <w:rsid w:val="00066514"/>
    <w:rsid w:val="00071439"/>
    <w:rsid w:val="000724A2"/>
    <w:rsid w:val="0007578F"/>
    <w:rsid w:val="000B3AE6"/>
    <w:rsid w:val="000B7ECB"/>
    <w:rsid w:val="000C035F"/>
    <w:rsid w:val="000C2290"/>
    <w:rsid w:val="000E5DE6"/>
    <w:rsid w:val="001140AA"/>
    <w:rsid w:val="0012294A"/>
    <w:rsid w:val="001254E8"/>
    <w:rsid w:val="00130650"/>
    <w:rsid w:val="00130CB7"/>
    <w:rsid w:val="00133CB3"/>
    <w:rsid w:val="00146BC7"/>
    <w:rsid w:val="001653E2"/>
    <w:rsid w:val="00171F7E"/>
    <w:rsid w:val="00184ACB"/>
    <w:rsid w:val="0019794A"/>
    <w:rsid w:val="001A6C21"/>
    <w:rsid w:val="001D28D3"/>
    <w:rsid w:val="001D47E4"/>
    <w:rsid w:val="001D5C73"/>
    <w:rsid w:val="001E6594"/>
    <w:rsid w:val="002074F7"/>
    <w:rsid w:val="00212139"/>
    <w:rsid w:val="00213D3A"/>
    <w:rsid w:val="00227A25"/>
    <w:rsid w:val="002478B4"/>
    <w:rsid w:val="00252E77"/>
    <w:rsid w:val="002547B0"/>
    <w:rsid w:val="00255DAB"/>
    <w:rsid w:val="00292E71"/>
    <w:rsid w:val="002A6F4F"/>
    <w:rsid w:val="002B797D"/>
    <w:rsid w:val="002D34EF"/>
    <w:rsid w:val="002F1547"/>
    <w:rsid w:val="00300971"/>
    <w:rsid w:val="00300D20"/>
    <w:rsid w:val="00313931"/>
    <w:rsid w:val="00331114"/>
    <w:rsid w:val="0034620A"/>
    <w:rsid w:val="003578DD"/>
    <w:rsid w:val="0036592C"/>
    <w:rsid w:val="003659AE"/>
    <w:rsid w:val="00394B19"/>
    <w:rsid w:val="00396B2F"/>
    <w:rsid w:val="003B23C2"/>
    <w:rsid w:val="003B3187"/>
    <w:rsid w:val="003C2A7A"/>
    <w:rsid w:val="003D4FDC"/>
    <w:rsid w:val="003E0CB3"/>
    <w:rsid w:val="003E5F1E"/>
    <w:rsid w:val="003E685B"/>
    <w:rsid w:val="00401429"/>
    <w:rsid w:val="00417B20"/>
    <w:rsid w:val="00417CE1"/>
    <w:rsid w:val="00453F2A"/>
    <w:rsid w:val="00460A47"/>
    <w:rsid w:val="00464A09"/>
    <w:rsid w:val="00486A85"/>
    <w:rsid w:val="004A33AD"/>
    <w:rsid w:val="004B0EC1"/>
    <w:rsid w:val="004B13EA"/>
    <w:rsid w:val="004B537B"/>
    <w:rsid w:val="004B79AB"/>
    <w:rsid w:val="004D6C39"/>
    <w:rsid w:val="004E2A42"/>
    <w:rsid w:val="004E42B1"/>
    <w:rsid w:val="004F365D"/>
    <w:rsid w:val="00500AF9"/>
    <w:rsid w:val="00511540"/>
    <w:rsid w:val="00521335"/>
    <w:rsid w:val="00531FEB"/>
    <w:rsid w:val="00532042"/>
    <w:rsid w:val="00536AA5"/>
    <w:rsid w:val="00536DF2"/>
    <w:rsid w:val="00536ECD"/>
    <w:rsid w:val="005543C8"/>
    <w:rsid w:val="00566E4E"/>
    <w:rsid w:val="00570254"/>
    <w:rsid w:val="00571935"/>
    <w:rsid w:val="005940BC"/>
    <w:rsid w:val="005942C0"/>
    <w:rsid w:val="00597E2A"/>
    <w:rsid w:val="005A1FE1"/>
    <w:rsid w:val="005B06B1"/>
    <w:rsid w:val="005B162D"/>
    <w:rsid w:val="005B399C"/>
    <w:rsid w:val="005B6DBC"/>
    <w:rsid w:val="005C0DB5"/>
    <w:rsid w:val="005C39EE"/>
    <w:rsid w:val="005F674F"/>
    <w:rsid w:val="005F6A7E"/>
    <w:rsid w:val="005F794A"/>
    <w:rsid w:val="00600DFC"/>
    <w:rsid w:val="00602003"/>
    <w:rsid w:val="00603D77"/>
    <w:rsid w:val="00606B34"/>
    <w:rsid w:val="00616FA4"/>
    <w:rsid w:val="00625E59"/>
    <w:rsid w:val="00631643"/>
    <w:rsid w:val="006450B9"/>
    <w:rsid w:val="00647F2D"/>
    <w:rsid w:val="00651BA0"/>
    <w:rsid w:val="00657D9D"/>
    <w:rsid w:val="00667991"/>
    <w:rsid w:val="00675431"/>
    <w:rsid w:val="00684455"/>
    <w:rsid w:val="00695E07"/>
    <w:rsid w:val="006A161A"/>
    <w:rsid w:val="006A629C"/>
    <w:rsid w:val="006B0B23"/>
    <w:rsid w:val="006B20F7"/>
    <w:rsid w:val="006B2938"/>
    <w:rsid w:val="006B3B93"/>
    <w:rsid w:val="006C21D1"/>
    <w:rsid w:val="006D4FC4"/>
    <w:rsid w:val="006E137A"/>
    <w:rsid w:val="006E27B4"/>
    <w:rsid w:val="006F6A1F"/>
    <w:rsid w:val="006F7D67"/>
    <w:rsid w:val="0070123E"/>
    <w:rsid w:val="0071344E"/>
    <w:rsid w:val="007152AD"/>
    <w:rsid w:val="007201D2"/>
    <w:rsid w:val="00720285"/>
    <w:rsid w:val="00736751"/>
    <w:rsid w:val="00742624"/>
    <w:rsid w:val="00750903"/>
    <w:rsid w:val="00763619"/>
    <w:rsid w:val="00776F43"/>
    <w:rsid w:val="00780856"/>
    <w:rsid w:val="00783A12"/>
    <w:rsid w:val="007870E9"/>
    <w:rsid w:val="007A398F"/>
    <w:rsid w:val="007A657F"/>
    <w:rsid w:val="007D2D34"/>
    <w:rsid w:val="0082778B"/>
    <w:rsid w:val="00837AC1"/>
    <w:rsid w:val="00842E05"/>
    <w:rsid w:val="00851696"/>
    <w:rsid w:val="00852904"/>
    <w:rsid w:val="0085585B"/>
    <w:rsid w:val="0087328B"/>
    <w:rsid w:val="00880A7B"/>
    <w:rsid w:val="0089485B"/>
    <w:rsid w:val="008A7A77"/>
    <w:rsid w:val="008B3770"/>
    <w:rsid w:val="008C1D00"/>
    <w:rsid w:val="008D4D55"/>
    <w:rsid w:val="008D7F13"/>
    <w:rsid w:val="008F4FC4"/>
    <w:rsid w:val="00921C6B"/>
    <w:rsid w:val="00935615"/>
    <w:rsid w:val="0094261F"/>
    <w:rsid w:val="00947846"/>
    <w:rsid w:val="00950DAB"/>
    <w:rsid w:val="00956715"/>
    <w:rsid w:val="009573E9"/>
    <w:rsid w:val="00957C1D"/>
    <w:rsid w:val="00964D57"/>
    <w:rsid w:val="0097374E"/>
    <w:rsid w:val="00975E5A"/>
    <w:rsid w:val="00983D41"/>
    <w:rsid w:val="00990C53"/>
    <w:rsid w:val="009A7176"/>
    <w:rsid w:val="009B1529"/>
    <w:rsid w:val="009D1923"/>
    <w:rsid w:val="009D1C98"/>
    <w:rsid w:val="009D528D"/>
    <w:rsid w:val="009D5BF1"/>
    <w:rsid w:val="009E755D"/>
    <w:rsid w:val="009F338D"/>
    <w:rsid w:val="00A05B2F"/>
    <w:rsid w:val="00A26343"/>
    <w:rsid w:val="00A323D1"/>
    <w:rsid w:val="00A6146E"/>
    <w:rsid w:val="00A77CC6"/>
    <w:rsid w:val="00A907DA"/>
    <w:rsid w:val="00AA0DFB"/>
    <w:rsid w:val="00AA3598"/>
    <w:rsid w:val="00AB068A"/>
    <w:rsid w:val="00AB490A"/>
    <w:rsid w:val="00AB763F"/>
    <w:rsid w:val="00AE1638"/>
    <w:rsid w:val="00AE29DD"/>
    <w:rsid w:val="00AF3B37"/>
    <w:rsid w:val="00B0163A"/>
    <w:rsid w:val="00B04BC8"/>
    <w:rsid w:val="00B1636E"/>
    <w:rsid w:val="00B17E06"/>
    <w:rsid w:val="00B27A7E"/>
    <w:rsid w:val="00B56E4D"/>
    <w:rsid w:val="00B61A64"/>
    <w:rsid w:val="00B62F52"/>
    <w:rsid w:val="00B661DC"/>
    <w:rsid w:val="00B8199E"/>
    <w:rsid w:val="00B96CA6"/>
    <w:rsid w:val="00BA4E42"/>
    <w:rsid w:val="00BA7A8B"/>
    <w:rsid w:val="00BA7FF7"/>
    <w:rsid w:val="00BB5B82"/>
    <w:rsid w:val="00BC11BF"/>
    <w:rsid w:val="00BC38A8"/>
    <w:rsid w:val="00BD2E6A"/>
    <w:rsid w:val="00BE4882"/>
    <w:rsid w:val="00BE7A59"/>
    <w:rsid w:val="00BF1E96"/>
    <w:rsid w:val="00C0059D"/>
    <w:rsid w:val="00C11865"/>
    <w:rsid w:val="00C20665"/>
    <w:rsid w:val="00C242D3"/>
    <w:rsid w:val="00C25F7A"/>
    <w:rsid w:val="00C25FA7"/>
    <w:rsid w:val="00C31538"/>
    <w:rsid w:val="00C330D8"/>
    <w:rsid w:val="00C3734D"/>
    <w:rsid w:val="00C504FC"/>
    <w:rsid w:val="00C67C5C"/>
    <w:rsid w:val="00C71E37"/>
    <w:rsid w:val="00C77235"/>
    <w:rsid w:val="00C776DB"/>
    <w:rsid w:val="00C8377A"/>
    <w:rsid w:val="00C85BFE"/>
    <w:rsid w:val="00C909BE"/>
    <w:rsid w:val="00C90D17"/>
    <w:rsid w:val="00CB5D71"/>
    <w:rsid w:val="00CB7BCB"/>
    <w:rsid w:val="00CB7EF2"/>
    <w:rsid w:val="00CC6CB2"/>
    <w:rsid w:val="00CD26B2"/>
    <w:rsid w:val="00CE053F"/>
    <w:rsid w:val="00CF5740"/>
    <w:rsid w:val="00D0041F"/>
    <w:rsid w:val="00D12221"/>
    <w:rsid w:val="00D131FE"/>
    <w:rsid w:val="00D236AD"/>
    <w:rsid w:val="00D35E00"/>
    <w:rsid w:val="00D36D24"/>
    <w:rsid w:val="00D43BD0"/>
    <w:rsid w:val="00D571EC"/>
    <w:rsid w:val="00D633C8"/>
    <w:rsid w:val="00D65AC4"/>
    <w:rsid w:val="00D713CE"/>
    <w:rsid w:val="00D72D91"/>
    <w:rsid w:val="00D93170"/>
    <w:rsid w:val="00DB380F"/>
    <w:rsid w:val="00DD2EE1"/>
    <w:rsid w:val="00DD41ED"/>
    <w:rsid w:val="00DD5C8D"/>
    <w:rsid w:val="00DD5D59"/>
    <w:rsid w:val="00DE3045"/>
    <w:rsid w:val="00DE54D7"/>
    <w:rsid w:val="00DF417E"/>
    <w:rsid w:val="00E015D8"/>
    <w:rsid w:val="00E03F01"/>
    <w:rsid w:val="00E24B75"/>
    <w:rsid w:val="00E553F5"/>
    <w:rsid w:val="00E65CD3"/>
    <w:rsid w:val="00E66169"/>
    <w:rsid w:val="00E96FD7"/>
    <w:rsid w:val="00EA55EC"/>
    <w:rsid w:val="00EA73CA"/>
    <w:rsid w:val="00EC3587"/>
    <w:rsid w:val="00EC7FDE"/>
    <w:rsid w:val="00EE5802"/>
    <w:rsid w:val="00EF7826"/>
    <w:rsid w:val="00F03147"/>
    <w:rsid w:val="00F102ED"/>
    <w:rsid w:val="00F15FBD"/>
    <w:rsid w:val="00F15FF3"/>
    <w:rsid w:val="00F20E03"/>
    <w:rsid w:val="00F24E3C"/>
    <w:rsid w:val="00F31B9D"/>
    <w:rsid w:val="00F35898"/>
    <w:rsid w:val="00F402CE"/>
    <w:rsid w:val="00F45FB5"/>
    <w:rsid w:val="00F47D14"/>
    <w:rsid w:val="00F52874"/>
    <w:rsid w:val="00F5291C"/>
    <w:rsid w:val="00F55369"/>
    <w:rsid w:val="00F574BB"/>
    <w:rsid w:val="00F57543"/>
    <w:rsid w:val="00F6143E"/>
    <w:rsid w:val="00F71BE2"/>
    <w:rsid w:val="00F80946"/>
    <w:rsid w:val="00F82903"/>
    <w:rsid w:val="00F87429"/>
    <w:rsid w:val="00FA0F84"/>
    <w:rsid w:val="00FA1D20"/>
    <w:rsid w:val="00FA510E"/>
    <w:rsid w:val="00FB4DDD"/>
    <w:rsid w:val="00FB565E"/>
    <w:rsid w:val="00FC6BD0"/>
    <w:rsid w:val="00FD5F8E"/>
    <w:rsid w:val="00FD726A"/>
    <w:rsid w:val="00FE0E3D"/>
    <w:rsid w:val="00FE0FE4"/>
    <w:rsid w:val="00FF3686"/>
    <w:rsid w:val="00FF5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0B0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CB2"/>
    <w:rPr>
      <w:rFonts w:ascii="Arial" w:hAnsi="Arial"/>
      <w:color w:val="56585B"/>
      <w:szCs w:val="24"/>
    </w:rPr>
  </w:style>
  <w:style w:type="paragraph" w:styleId="Kop1">
    <w:name w:val="heading 1"/>
    <w:basedOn w:val="Standaard"/>
    <w:next w:val="Standaard"/>
    <w:link w:val="Kop1Char"/>
    <w:uiPriority w:val="9"/>
    <w:qFormat/>
    <w:rsid w:val="00CC6CB2"/>
    <w:pPr>
      <w:keepNext/>
      <w:keepLines/>
      <w:spacing w:before="480"/>
      <w:outlineLvl w:val="0"/>
    </w:pPr>
    <w:rPr>
      <w:rFonts w:ascii="Calibri" w:eastAsia="MS Gothic" w:hAnsi="Calibri"/>
      <w:b/>
      <w:bCs/>
      <w:color w:val="345A8A"/>
      <w:sz w:val="32"/>
      <w:szCs w:val="32"/>
    </w:rPr>
  </w:style>
  <w:style w:type="paragraph" w:styleId="Kop2">
    <w:name w:val="heading 2"/>
    <w:basedOn w:val="Standaard"/>
    <w:next w:val="Standaard"/>
    <w:link w:val="Kop2Char"/>
    <w:uiPriority w:val="9"/>
    <w:semiHidden/>
    <w:unhideWhenUsed/>
    <w:qFormat/>
    <w:rsid w:val="00C85BFE"/>
    <w:pPr>
      <w:keepNext/>
      <w:keepLines/>
      <w:spacing w:before="200"/>
      <w:outlineLvl w:val="1"/>
    </w:pPr>
    <w:rPr>
      <w:rFonts w:asciiTheme="majorHAnsi" w:eastAsiaTheme="majorEastAsia" w:hAnsiTheme="majorHAnsi" w:cstheme="majorBidi"/>
      <w:b/>
      <w:bCs/>
      <w:color w:val="962067" w:themeColor="accent1"/>
      <w:sz w:val="26"/>
      <w:szCs w:val="26"/>
    </w:rPr>
  </w:style>
  <w:style w:type="paragraph" w:styleId="Kop3">
    <w:name w:val="heading 3"/>
    <w:basedOn w:val="Standaard"/>
    <w:next w:val="Standaard"/>
    <w:link w:val="Kop3Char"/>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78B"/>
    <w:pPr>
      <w:tabs>
        <w:tab w:val="center" w:pos="4320"/>
        <w:tab w:val="right" w:pos="8640"/>
      </w:tabs>
    </w:pPr>
  </w:style>
  <w:style w:type="character" w:customStyle="1" w:styleId="KoptekstChar">
    <w:name w:val="Koptekst Char"/>
    <w:basedOn w:val="Standaardalinea-lettertype"/>
    <w:link w:val="Koptekst"/>
    <w:uiPriority w:val="99"/>
    <w:rsid w:val="0082778B"/>
  </w:style>
  <w:style w:type="paragraph" w:styleId="Voettekst">
    <w:name w:val="footer"/>
    <w:basedOn w:val="Standaard"/>
    <w:link w:val="VoettekstChar"/>
    <w:uiPriority w:val="99"/>
    <w:unhideWhenUsed/>
    <w:rsid w:val="0082778B"/>
    <w:pPr>
      <w:tabs>
        <w:tab w:val="center" w:pos="4320"/>
        <w:tab w:val="right" w:pos="8640"/>
      </w:tabs>
    </w:pPr>
  </w:style>
  <w:style w:type="character" w:customStyle="1" w:styleId="VoettekstChar">
    <w:name w:val="Voettekst Char"/>
    <w:basedOn w:val="Standaardalinea-lettertype"/>
    <w:link w:val="Voettekst"/>
    <w:uiPriority w:val="99"/>
    <w:rsid w:val="0082778B"/>
  </w:style>
  <w:style w:type="character" w:styleId="Paginanummer">
    <w:name w:val="page number"/>
    <w:basedOn w:val="Standaardalinea-lettertype"/>
    <w:uiPriority w:val="99"/>
    <w:semiHidden/>
    <w:unhideWhenUsed/>
    <w:rsid w:val="00024470"/>
  </w:style>
  <w:style w:type="paragraph" w:styleId="Ballontekst">
    <w:name w:val="Balloon Text"/>
    <w:basedOn w:val="Standaard"/>
    <w:link w:val="BallontekstChar"/>
    <w:uiPriority w:val="99"/>
    <w:semiHidden/>
    <w:unhideWhenUsed/>
    <w:rsid w:val="00E96FD7"/>
    <w:rPr>
      <w:rFonts w:ascii="Lucida Grande" w:hAnsi="Lucida Grande"/>
      <w:sz w:val="18"/>
      <w:szCs w:val="18"/>
    </w:rPr>
  </w:style>
  <w:style w:type="character" w:customStyle="1" w:styleId="BallontekstChar">
    <w:name w:val="Ballontekst Char"/>
    <w:link w:val="Ballontekst"/>
    <w:uiPriority w:val="99"/>
    <w:semiHidden/>
    <w:rsid w:val="00E96FD7"/>
    <w:rPr>
      <w:rFonts w:ascii="Lucida Grande" w:hAnsi="Lucida Grande"/>
      <w:sz w:val="18"/>
      <w:szCs w:val="18"/>
    </w:rPr>
  </w:style>
  <w:style w:type="character" w:customStyle="1" w:styleId="Kop1Char">
    <w:name w:val="Kop 1 Char"/>
    <w:link w:val="Kop1"/>
    <w:uiPriority w:val="9"/>
    <w:rsid w:val="00CC6CB2"/>
    <w:rPr>
      <w:rFonts w:ascii="Calibri" w:eastAsia="MS Gothic" w:hAnsi="Calibri"/>
      <w:b/>
      <w:bCs/>
      <w:color w:val="345A8A"/>
      <w:sz w:val="32"/>
      <w:szCs w:val="32"/>
    </w:rPr>
  </w:style>
  <w:style w:type="paragraph" w:customStyle="1" w:styleId="Listenabsatz">
    <w:name w:val="Listenabsatz"/>
    <w:basedOn w:val="Standaard"/>
    <w:link w:val="ListenabsatzChar"/>
    <w:uiPriority w:val="34"/>
    <w:qFormat/>
    <w:rsid w:val="00CC6CB2"/>
    <w:pPr>
      <w:ind w:left="720"/>
      <w:contextualSpacing/>
    </w:pPr>
  </w:style>
  <w:style w:type="numbering" w:customStyle="1" w:styleId="ListCOST">
    <w:name w:val="List COST"/>
    <w:rsid w:val="00780856"/>
    <w:pPr>
      <w:numPr>
        <w:numId w:val="1"/>
      </w:numPr>
    </w:pPr>
  </w:style>
  <w:style w:type="paragraph" w:customStyle="1" w:styleId="Liststyle1COST">
    <w:name w:val="Liststyle 1 COST"/>
    <w:basedOn w:val="Listenabsatz"/>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Standaard"/>
    <w:next w:val="Standaard"/>
    <w:qFormat/>
    <w:rsid w:val="00CC6CB2"/>
    <w:pPr>
      <w:ind w:hanging="147"/>
    </w:pPr>
    <w:rPr>
      <w:rFonts w:cs="Arial"/>
      <w:szCs w:val="20"/>
    </w:rPr>
  </w:style>
  <w:style w:type="character" w:styleId="Nadruk">
    <w:name w:val="Emphasis"/>
    <w:basedOn w:val="Standaardalinea-lettertype"/>
    <w:uiPriority w:val="20"/>
    <w:qFormat/>
    <w:rsid w:val="00CC6CB2"/>
    <w:rPr>
      <w:i/>
      <w:iCs/>
    </w:rPr>
  </w:style>
  <w:style w:type="paragraph" w:customStyle="1" w:styleId="Title1">
    <w:name w:val="Title 1"/>
    <w:basedOn w:val="Standaard"/>
    <w:link w:val="Title1Char"/>
    <w:qFormat/>
    <w:rsid w:val="004B537B"/>
    <w:rPr>
      <w:b/>
      <w:color w:val="2A678B" w:themeColor="text2"/>
      <w:sz w:val="28"/>
      <w:szCs w:val="28"/>
      <w:lang w:val="en-GB"/>
    </w:rPr>
  </w:style>
  <w:style w:type="paragraph" w:customStyle="1" w:styleId="Title2">
    <w:name w:val="Title 2"/>
    <w:basedOn w:val="Standaard"/>
    <w:link w:val="Title2Char"/>
    <w:qFormat/>
    <w:rsid w:val="004B537B"/>
    <w:rPr>
      <w:b/>
      <w:color w:val="69395D" w:themeColor="background2"/>
      <w:sz w:val="24"/>
      <w:lang w:val="en-GB"/>
    </w:rPr>
  </w:style>
  <w:style w:type="character" w:customStyle="1" w:styleId="Title1Char">
    <w:name w:val="Title 1 Char"/>
    <w:basedOn w:val="Standaardalinea-lettertype"/>
    <w:link w:val="Title1"/>
    <w:rsid w:val="004B537B"/>
    <w:rPr>
      <w:rFonts w:ascii="Arial" w:hAnsi="Arial"/>
      <w:b/>
      <w:color w:val="2A678B" w:themeColor="text2"/>
      <w:sz w:val="28"/>
      <w:szCs w:val="28"/>
      <w:lang w:val="en-GB"/>
    </w:rPr>
  </w:style>
  <w:style w:type="paragraph" w:customStyle="1" w:styleId="Title3">
    <w:name w:val="Title 3"/>
    <w:basedOn w:val="Standaard"/>
    <w:link w:val="Title3Char"/>
    <w:qFormat/>
    <w:rsid w:val="004B537B"/>
    <w:rPr>
      <w:b/>
      <w:color w:val="2A678B" w:themeColor="text2"/>
      <w:szCs w:val="20"/>
      <w:lang w:val="en-GB"/>
    </w:rPr>
  </w:style>
  <w:style w:type="character" w:customStyle="1" w:styleId="Title2Char">
    <w:name w:val="Title 2 Char"/>
    <w:basedOn w:val="Standaardalinea-lettertype"/>
    <w:link w:val="Title2"/>
    <w:rsid w:val="004B537B"/>
    <w:rPr>
      <w:rFonts w:ascii="Arial" w:hAnsi="Arial"/>
      <w:b/>
      <w:color w:val="69395D" w:themeColor="background2"/>
      <w:sz w:val="24"/>
      <w:szCs w:val="24"/>
      <w:lang w:val="en-GB"/>
    </w:rPr>
  </w:style>
  <w:style w:type="paragraph" w:styleId="Lijstalinea">
    <w:name w:val="List Paragraph"/>
    <w:basedOn w:val="Standaard"/>
    <w:uiPriority w:val="34"/>
    <w:qFormat/>
    <w:rsid w:val="00956715"/>
    <w:pPr>
      <w:ind w:left="720"/>
      <w:contextualSpacing/>
    </w:pPr>
  </w:style>
  <w:style w:type="character" w:customStyle="1" w:styleId="Title3Char">
    <w:name w:val="Title 3 Char"/>
    <w:basedOn w:val="Standaardalinea-lettertype"/>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uiPriority w:val="99"/>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Standaardalinea-lettertype"/>
    <w:link w:val="Listenabsatz"/>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uiPriority w:val="99"/>
    <w:qFormat/>
    <w:rsid w:val="00935615"/>
    <w:pPr>
      <w:numPr>
        <w:ilvl w:val="1"/>
        <w:numId w:val="2"/>
      </w:numPr>
      <w:ind w:left="510" w:hanging="170"/>
    </w:pPr>
  </w:style>
  <w:style w:type="character" w:customStyle="1" w:styleId="Liststyle2COSTChar">
    <w:name w:val="Liststyle 2 COST Char"/>
    <w:basedOn w:val="Standaardalinea-lettertype"/>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Standaard"/>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Standaardalinea-lettertype"/>
    <w:link w:val="Boldtext"/>
    <w:rsid w:val="00536ECD"/>
    <w:rPr>
      <w:rFonts w:ascii="Arial" w:hAnsi="Arial"/>
      <w:b/>
      <w:color w:val="56585B"/>
      <w:szCs w:val="24"/>
      <w:lang w:val="en-GB"/>
    </w:rPr>
  </w:style>
  <w:style w:type="paragraph" w:styleId="Lijstnummering">
    <w:name w:val="List Number"/>
    <w:basedOn w:val="Standaard"/>
    <w:uiPriority w:val="99"/>
    <w:semiHidden/>
    <w:unhideWhenUsed/>
    <w:rsid w:val="00D72D91"/>
    <w:pPr>
      <w:tabs>
        <w:tab w:val="num" w:pos="360"/>
      </w:tabs>
      <w:ind w:left="360" w:hanging="360"/>
      <w:contextualSpacing/>
    </w:pPr>
  </w:style>
  <w:style w:type="character" w:styleId="Hyperlink">
    <w:name w:val="Hyperlink"/>
    <w:basedOn w:val="Standaardalinea-lettertype"/>
    <w:unhideWhenUsed/>
    <w:qFormat/>
    <w:rsid w:val="00BC11BF"/>
    <w:rPr>
      <w:color w:val="69395D" w:themeColor="background2"/>
      <w:u w:val="single"/>
    </w:rPr>
  </w:style>
  <w:style w:type="paragraph" w:customStyle="1" w:styleId="COSTStandardParagraph">
    <w:name w:val="COST Standard Paragraph"/>
    <w:basedOn w:val="Standaard"/>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Standaard"/>
    <w:autoRedefine/>
    <w:rsid w:val="005543C8"/>
    <w:pPr>
      <w:numPr>
        <w:numId w:val="4"/>
      </w:numPr>
      <w:spacing w:line="360" w:lineRule="auto"/>
      <w:ind w:left="714" w:hanging="357"/>
      <w:jc w:val="both"/>
    </w:pPr>
    <w:rPr>
      <w:rFonts w:eastAsia="Times New Roman"/>
      <w:color w:val="auto"/>
      <w:szCs w:val="20"/>
      <w:lang w:val="en-GB"/>
    </w:rPr>
  </w:style>
  <w:style w:type="paragraph" w:styleId="Geenafstand">
    <w:name w:val="No Spacing"/>
    <w:uiPriority w:val="1"/>
    <w:qFormat/>
    <w:rsid w:val="005543C8"/>
    <w:rPr>
      <w:rFonts w:ascii="Arial" w:hAnsi="Arial"/>
      <w:color w:val="56585B"/>
      <w:szCs w:val="24"/>
    </w:rPr>
  </w:style>
  <w:style w:type="paragraph" w:customStyle="1" w:styleId="Stile1">
    <w:name w:val="Stile1"/>
    <w:basedOn w:val="Standaard"/>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Standaard"/>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sievebenadrukking">
    <w:name w:val="Intense Emphasis"/>
    <w:basedOn w:val="Standaardalinea-lettertype"/>
    <w:uiPriority w:val="21"/>
    <w:qFormat/>
    <w:rsid w:val="00A05B2F"/>
    <w:rPr>
      <w:b/>
      <w:bCs/>
      <w:i/>
      <w:iCs/>
      <w:color w:val="962067" w:themeColor="accent1"/>
    </w:rPr>
  </w:style>
  <w:style w:type="character" w:customStyle="1" w:styleId="Kop3Char">
    <w:name w:val="Kop 3 Char"/>
    <w:basedOn w:val="Standaardalinea-lettertype"/>
    <w:link w:val="Kop3"/>
    <w:uiPriority w:val="9"/>
    <w:semiHidden/>
    <w:rsid w:val="00252E77"/>
    <w:rPr>
      <w:rFonts w:asciiTheme="majorHAnsi" w:eastAsiaTheme="majorEastAsia" w:hAnsiTheme="majorHAnsi" w:cstheme="majorBidi"/>
      <w:b/>
      <w:bCs/>
      <w:color w:val="962067" w:themeColor="accent1"/>
      <w:szCs w:val="24"/>
    </w:rPr>
  </w:style>
  <w:style w:type="character" w:styleId="Verwijzingopmerking">
    <w:name w:val="annotation reference"/>
    <w:basedOn w:val="Standaardalinea-lettertype"/>
    <w:uiPriority w:val="99"/>
    <w:semiHidden/>
    <w:unhideWhenUsed/>
    <w:rsid w:val="00DE54D7"/>
    <w:rPr>
      <w:sz w:val="16"/>
      <w:szCs w:val="16"/>
    </w:rPr>
  </w:style>
  <w:style w:type="paragraph" w:styleId="Tekstopmerking">
    <w:name w:val="annotation text"/>
    <w:basedOn w:val="Standaard"/>
    <w:link w:val="TekstopmerkingChar"/>
    <w:uiPriority w:val="99"/>
    <w:semiHidden/>
    <w:unhideWhenUsed/>
    <w:rsid w:val="00DE54D7"/>
    <w:rPr>
      <w:szCs w:val="20"/>
    </w:rPr>
  </w:style>
  <w:style w:type="character" w:customStyle="1" w:styleId="TekstopmerkingChar">
    <w:name w:val="Tekst opmerking Char"/>
    <w:basedOn w:val="Standaardalinea-lettertype"/>
    <w:link w:val="Tekstopmerking"/>
    <w:uiPriority w:val="99"/>
    <w:semiHidden/>
    <w:rsid w:val="00DE54D7"/>
    <w:rPr>
      <w:rFonts w:ascii="Arial" w:hAnsi="Arial"/>
      <w:color w:val="56585B"/>
    </w:rPr>
  </w:style>
  <w:style w:type="paragraph" w:styleId="Onderwerpvanopmerking">
    <w:name w:val="annotation subject"/>
    <w:basedOn w:val="Tekstopmerking"/>
    <w:next w:val="Tekstopmerking"/>
    <w:link w:val="OnderwerpvanopmerkingChar"/>
    <w:uiPriority w:val="99"/>
    <w:semiHidden/>
    <w:unhideWhenUsed/>
    <w:rsid w:val="00DE54D7"/>
    <w:rPr>
      <w:b/>
      <w:bCs/>
    </w:rPr>
  </w:style>
  <w:style w:type="character" w:customStyle="1" w:styleId="OnderwerpvanopmerkingChar">
    <w:name w:val="Onderwerp van opmerking Char"/>
    <w:basedOn w:val="TekstopmerkingChar"/>
    <w:link w:val="Onderwerpvanopmerking"/>
    <w:uiPriority w:val="99"/>
    <w:semiHidden/>
    <w:rsid w:val="00DE54D7"/>
    <w:rPr>
      <w:rFonts w:ascii="Arial" w:hAnsi="Arial"/>
      <w:b/>
      <w:bCs/>
      <w:color w:val="56585B"/>
    </w:rPr>
  </w:style>
  <w:style w:type="character" w:customStyle="1" w:styleId="part-2">
    <w:name w:val="part-2"/>
    <w:basedOn w:val="Standaardalinea-lettertype"/>
    <w:rsid w:val="00D131FE"/>
    <w:rPr>
      <w:rFonts w:cs="Times New Roman"/>
    </w:rPr>
  </w:style>
  <w:style w:type="paragraph" w:customStyle="1" w:styleId="Date1">
    <w:name w:val="Date1"/>
    <w:basedOn w:val="Standaard"/>
    <w:uiPriority w:val="99"/>
    <w:rsid w:val="00D131FE"/>
    <w:pPr>
      <w:spacing w:before="120" w:line="300" w:lineRule="atLeast"/>
      <w:ind w:right="-794"/>
      <w:jc w:val="right"/>
    </w:pPr>
    <w:rPr>
      <w:color w:val="auto"/>
      <w:sz w:val="24"/>
      <w:szCs w:val="20"/>
      <w:lang w:val="en-GB"/>
    </w:rPr>
  </w:style>
  <w:style w:type="paragraph" w:customStyle="1" w:styleId="Paragraphedeliste">
    <w:name w:val="Paragraphe de liste"/>
    <w:basedOn w:val="Standaard"/>
    <w:uiPriority w:val="99"/>
    <w:rsid w:val="00292E71"/>
    <w:pPr>
      <w:spacing w:after="200"/>
      <w:ind w:left="720"/>
      <w:contextualSpacing/>
    </w:pPr>
    <w:rPr>
      <w:rFonts w:ascii="Cambria" w:hAnsi="Cambria"/>
      <w:color w:val="auto"/>
      <w:sz w:val="24"/>
      <w:lang w:val="en-GB"/>
    </w:rPr>
  </w:style>
  <w:style w:type="paragraph" w:styleId="Voetnoottekst">
    <w:name w:val="footnote text"/>
    <w:basedOn w:val="Standaard"/>
    <w:link w:val="VoetnoottekstChar"/>
    <w:uiPriority w:val="99"/>
    <w:semiHidden/>
    <w:unhideWhenUsed/>
    <w:rsid w:val="0087328B"/>
    <w:pPr>
      <w:widowControl w:val="0"/>
      <w:tabs>
        <w:tab w:val="left" w:pos="567"/>
      </w:tabs>
      <w:ind w:left="567" w:hanging="567"/>
    </w:pPr>
    <w:rPr>
      <w:rFonts w:ascii="Times New Roman" w:eastAsia="Times New Roman" w:hAnsi="Times New Roman"/>
      <w:color w:val="auto"/>
      <w:sz w:val="24"/>
      <w:szCs w:val="20"/>
      <w:lang w:val="en-GB"/>
    </w:rPr>
  </w:style>
  <w:style w:type="character" w:customStyle="1" w:styleId="VoetnoottekstChar">
    <w:name w:val="Voetnoottekst Char"/>
    <w:basedOn w:val="Standaardalinea-lettertype"/>
    <w:link w:val="Voetnoottekst"/>
    <w:uiPriority w:val="99"/>
    <w:semiHidden/>
    <w:rsid w:val="0087328B"/>
    <w:rPr>
      <w:rFonts w:ascii="Times New Roman" w:eastAsia="Times New Roman" w:hAnsi="Times New Roman"/>
      <w:sz w:val="24"/>
      <w:lang w:val="en-GB"/>
    </w:rPr>
  </w:style>
  <w:style w:type="character" w:styleId="Voetnootmarkering">
    <w:name w:val="footnote reference"/>
    <w:basedOn w:val="Standaardalinea-lettertype"/>
    <w:uiPriority w:val="99"/>
    <w:semiHidden/>
    <w:unhideWhenUsed/>
    <w:rsid w:val="0087328B"/>
    <w:rPr>
      <w:rFonts w:ascii="Times New Roman" w:hAnsi="Times New Roman" w:cs="Times New Roman" w:hint="default"/>
      <w:b/>
      <w:bCs w:val="0"/>
      <w:vertAlign w:val="superscript"/>
    </w:rPr>
  </w:style>
  <w:style w:type="character" w:customStyle="1" w:styleId="Kop2Char">
    <w:name w:val="Kop 2 Char"/>
    <w:basedOn w:val="Standaardalinea-lettertype"/>
    <w:link w:val="Kop2"/>
    <w:uiPriority w:val="9"/>
    <w:semiHidden/>
    <w:rsid w:val="00C85BFE"/>
    <w:rPr>
      <w:rFonts w:asciiTheme="majorHAnsi" w:eastAsiaTheme="majorEastAsia" w:hAnsiTheme="majorHAnsi" w:cstheme="majorBidi"/>
      <w:b/>
      <w:bCs/>
      <w:color w:val="962067" w:themeColor="accent1"/>
      <w:sz w:val="26"/>
      <w:szCs w:val="26"/>
    </w:rPr>
  </w:style>
  <w:style w:type="paragraph" w:customStyle="1" w:styleId="powered">
    <w:name w:val="powered"/>
    <w:basedOn w:val="Standaard"/>
    <w:rsid w:val="003E685B"/>
    <w:pPr>
      <w:spacing w:before="100" w:beforeAutospacing="1" w:after="100" w:afterAutospacing="1"/>
    </w:pPr>
    <w:rPr>
      <w:rFonts w:ascii="Times New Roman" w:eastAsia="Times New Roman" w:hAnsi="Times New Roman"/>
      <w:color w:val="auto"/>
      <w:sz w:val="24"/>
      <w:lang w:val="en-GB" w:eastAsia="en-GB"/>
    </w:rPr>
  </w:style>
  <w:style w:type="character" w:styleId="GevolgdeHyperlink">
    <w:name w:val="FollowedHyperlink"/>
    <w:basedOn w:val="Standaardalinea-lettertype"/>
    <w:uiPriority w:val="99"/>
    <w:semiHidden/>
    <w:unhideWhenUsed/>
    <w:rsid w:val="005940BC"/>
    <w:rPr>
      <w:color w:val="DDE9F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CB2"/>
    <w:rPr>
      <w:rFonts w:ascii="Arial" w:hAnsi="Arial"/>
      <w:color w:val="56585B"/>
      <w:szCs w:val="24"/>
    </w:rPr>
  </w:style>
  <w:style w:type="paragraph" w:styleId="Kop1">
    <w:name w:val="heading 1"/>
    <w:basedOn w:val="Standaard"/>
    <w:next w:val="Standaard"/>
    <w:link w:val="Kop1Char"/>
    <w:uiPriority w:val="9"/>
    <w:qFormat/>
    <w:rsid w:val="00CC6CB2"/>
    <w:pPr>
      <w:keepNext/>
      <w:keepLines/>
      <w:spacing w:before="480"/>
      <w:outlineLvl w:val="0"/>
    </w:pPr>
    <w:rPr>
      <w:rFonts w:ascii="Calibri" w:eastAsia="MS Gothic" w:hAnsi="Calibri"/>
      <w:b/>
      <w:bCs/>
      <w:color w:val="345A8A"/>
      <w:sz w:val="32"/>
      <w:szCs w:val="32"/>
    </w:rPr>
  </w:style>
  <w:style w:type="paragraph" w:styleId="Kop2">
    <w:name w:val="heading 2"/>
    <w:basedOn w:val="Standaard"/>
    <w:next w:val="Standaard"/>
    <w:link w:val="Kop2Char"/>
    <w:uiPriority w:val="9"/>
    <w:semiHidden/>
    <w:unhideWhenUsed/>
    <w:qFormat/>
    <w:rsid w:val="00C85BFE"/>
    <w:pPr>
      <w:keepNext/>
      <w:keepLines/>
      <w:spacing w:before="200"/>
      <w:outlineLvl w:val="1"/>
    </w:pPr>
    <w:rPr>
      <w:rFonts w:asciiTheme="majorHAnsi" w:eastAsiaTheme="majorEastAsia" w:hAnsiTheme="majorHAnsi" w:cstheme="majorBidi"/>
      <w:b/>
      <w:bCs/>
      <w:color w:val="962067" w:themeColor="accent1"/>
      <w:sz w:val="26"/>
      <w:szCs w:val="26"/>
    </w:rPr>
  </w:style>
  <w:style w:type="paragraph" w:styleId="Kop3">
    <w:name w:val="heading 3"/>
    <w:basedOn w:val="Standaard"/>
    <w:next w:val="Standaard"/>
    <w:link w:val="Kop3Char"/>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78B"/>
    <w:pPr>
      <w:tabs>
        <w:tab w:val="center" w:pos="4320"/>
        <w:tab w:val="right" w:pos="8640"/>
      </w:tabs>
    </w:pPr>
  </w:style>
  <w:style w:type="character" w:customStyle="1" w:styleId="KoptekstChar">
    <w:name w:val="Koptekst Char"/>
    <w:basedOn w:val="Standaardalinea-lettertype"/>
    <w:link w:val="Koptekst"/>
    <w:uiPriority w:val="99"/>
    <w:rsid w:val="0082778B"/>
  </w:style>
  <w:style w:type="paragraph" w:styleId="Voettekst">
    <w:name w:val="footer"/>
    <w:basedOn w:val="Standaard"/>
    <w:link w:val="VoettekstChar"/>
    <w:uiPriority w:val="99"/>
    <w:unhideWhenUsed/>
    <w:rsid w:val="0082778B"/>
    <w:pPr>
      <w:tabs>
        <w:tab w:val="center" w:pos="4320"/>
        <w:tab w:val="right" w:pos="8640"/>
      </w:tabs>
    </w:pPr>
  </w:style>
  <w:style w:type="character" w:customStyle="1" w:styleId="VoettekstChar">
    <w:name w:val="Voettekst Char"/>
    <w:basedOn w:val="Standaardalinea-lettertype"/>
    <w:link w:val="Voettekst"/>
    <w:uiPriority w:val="99"/>
    <w:rsid w:val="0082778B"/>
  </w:style>
  <w:style w:type="character" w:styleId="Paginanummer">
    <w:name w:val="page number"/>
    <w:basedOn w:val="Standaardalinea-lettertype"/>
    <w:uiPriority w:val="99"/>
    <w:semiHidden/>
    <w:unhideWhenUsed/>
    <w:rsid w:val="00024470"/>
  </w:style>
  <w:style w:type="paragraph" w:styleId="Ballontekst">
    <w:name w:val="Balloon Text"/>
    <w:basedOn w:val="Standaard"/>
    <w:link w:val="BallontekstChar"/>
    <w:uiPriority w:val="99"/>
    <w:semiHidden/>
    <w:unhideWhenUsed/>
    <w:rsid w:val="00E96FD7"/>
    <w:rPr>
      <w:rFonts w:ascii="Lucida Grande" w:hAnsi="Lucida Grande"/>
      <w:sz w:val="18"/>
      <w:szCs w:val="18"/>
    </w:rPr>
  </w:style>
  <w:style w:type="character" w:customStyle="1" w:styleId="BallontekstChar">
    <w:name w:val="Ballontekst Char"/>
    <w:link w:val="Ballontekst"/>
    <w:uiPriority w:val="99"/>
    <w:semiHidden/>
    <w:rsid w:val="00E96FD7"/>
    <w:rPr>
      <w:rFonts w:ascii="Lucida Grande" w:hAnsi="Lucida Grande"/>
      <w:sz w:val="18"/>
      <w:szCs w:val="18"/>
    </w:rPr>
  </w:style>
  <w:style w:type="character" w:customStyle="1" w:styleId="Kop1Char">
    <w:name w:val="Kop 1 Char"/>
    <w:link w:val="Kop1"/>
    <w:uiPriority w:val="9"/>
    <w:rsid w:val="00CC6CB2"/>
    <w:rPr>
      <w:rFonts w:ascii="Calibri" w:eastAsia="MS Gothic" w:hAnsi="Calibri"/>
      <w:b/>
      <w:bCs/>
      <w:color w:val="345A8A"/>
      <w:sz w:val="32"/>
      <w:szCs w:val="32"/>
    </w:rPr>
  </w:style>
  <w:style w:type="paragraph" w:customStyle="1" w:styleId="Listenabsatz">
    <w:name w:val="Listenabsatz"/>
    <w:basedOn w:val="Standaard"/>
    <w:link w:val="ListenabsatzChar"/>
    <w:uiPriority w:val="34"/>
    <w:qFormat/>
    <w:rsid w:val="00CC6CB2"/>
    <w:pPr>
      <w:ind w:left="720"/>
      <w:contextualSpacing/>
    </w:pPr>
  </w:style>
  <w:style w:type="numbering" w:customStyle="1" w:styleId="ListCOST">
    <w:name w:val="List COST"/>
    <w:rsid w:val="00780856"/>
    <w:pPr>
      <w:numPr>
        <w:numId w:val="1"/>
      </w:numPr>
    </w:pPr>
  </w:style>
  <w:style w:type="paragraph" w:customStyle="1" w:styleId="Liststyle1COST">
    <w:name w:val="Liststyle 1 COST"/>
    <w:basedOn w:val="Listenabsatz"/>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Standaard"/>
    <w:next w:val="Standaard"/>
    <w:qFormat/>
    <w:rsid w:val="00CC6CB2"/>
    <w:pPr>
      <w:ind w:hanging="147"/>
    </w:pPr>
    <w:rPr>
      <w:rFonts w:cs="Arial"/>
      <w:szCs w:val="20"/>
    </w:rPr>
  </w:style>
  <w:style w:type="character" w:styleId="Nadruk">
    <w:name w:val="Emphasis"/>
    <w:basedOn w:val="Standaardalinea-lettertype"/>
    <w:uiPriority w:val="20"/>
    <w:qFormat/>
    <w:rsid w:val="00CC6CB2"/>
    <w:rPr>
      <w:i/>
      <w:iCs/>
    </w:rPr>
  </w:style>
  <w:style w:type="paragraph" w:customStyle="1" w:styleId="Title1">
    <w:name w:val="Title 1"/>
    <w:basedOn w:val="Standaard"/>
    <w:link w:val="Title1Char"/>
    <w:qFormat/>
    <w:rsid w:val="004B537B"/>
    <w:rPr>
      <w:b/>
      <w:color w:val="2A678B" w:themeColor="text2"/>
      <w:sz w:val="28"/>
      <w:szCs w:val="28"/>
      <w:lang w:val="en-GB"/>
    </w:rPr>
  </w:style>
  <w:style w:type="paragraph" w:customStyle="1" w:styleId="Title2">
    <w:name w:val="Title 2"/>
    <w:basedOn w:val="Standaard"/>
    <w:link w:val="Title2Char"/>
    <w:qFormat/>
    <w:rsid w:val="004B537B"/>
    <w:rPr>
      <w:b/>
      <w:color w:val="69395D" w:themeColor="background2"/>
      <w:sz w:val="24"/>
      <w:lang w:val="en-GB"/>
    </w:rPr>
  </w:style>
  <w:style w:type="character" w:customStyle="1" w:styleId="Title1Char">
    <w:name w:val="Title 1 Char"/>
    <w:basedOn w:val="Standaardalinea-lettertype"/>
    <w:link w:val="Title1"/>
    <w:rsid w:val="004B537B"/>
    <w:rPr>
      <w:rFonts w:ascii="Arial" w:hAnsi="Arial"/>
      <w:b/>
      <w:color w:val="2A678B" w:themeColor="text2"/>
      <w:sz w:val="28"/>
      <w:szCs w:val="28"/>
      <w:lang w:val="en-GB"/>
    </w:rPr>
  </w:style>
  <w:style w:type="paragraph" w:customStyle="1" w:styleId="Title3">
    <w:name w:val="Title 3"/>
    <w:basedOn w:val="Standaard"/>
    <w:link w:val="Title3Char"/>
    <w:qFormat/>
    <w:rsid w:val="004B537B"/>
    <w:rPr>
      <w:b/>
      <w:color w:val="2A678B" w:themeColor="text2"/>
      <w:szCs w:val="20"/>
      <w:lang w:val="en-GB"/>
    </w:rPr>
  </w:style>
  <w:style w:type="character" w:customStyle="1" w:styleId="Title2Char">
    <w:name w:val="Title 2 Char"/>
    <w:basedOn w:val="Standaardalinea-lettertype"/>
    <w:link w:val="Title2"/>
    <w:rsid w:val="004B537B"/>
    <w:rPr>
      <w:rFonts w:ascii="Arial" w:hAnsi="Arial"/>
      <w:b/>
      <w:color w:val="69395D" w:themeColor="background2"/>
      <w:sz w:val="24"/>
      <w:szCs w:val="24"/>
      <w:lang w:val="en-GB"/>
    </w:rPr>
  </w:style>
  <w:style w:type="paragraph" w:styleId="Lijstalinea">
    <w:name w:val="List Paragraph"/>
    <w:basedOn w:val="Standaard"/>
    <w:uiPriority w:val="34"/>
    <w:qFormat/>
    <w:rsid w:val="00956715"/>
    <w:pPr>
      <w:ind w:left="720"/>
      <w:contextualSpacing/>
    </w:pPr>
  </w:style>
  <w:style w:type="character" w:customStyle="1" w:styleId="Title3Char">
    <w:name w:val="Title 3 Char"/>
    <w:basedOn w:val="Standaardalinea-lettertype"/>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uiPriority w:val="99"/>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Standaardalinea-lettertype"/>
    <w:link w:val="Listenabsatz"/>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uiPriority w:val="99"/>
    <w:qFormat/>
    <w:rsid w:val="00935615"/>
    <w:pPr>
      <w:numPr>
        <w:ilvl w:val="1"/>
        <w:numId w:val="2"/>
      </w:numPr>
      <w:ind w:left="510" w:hanging="170"/>
    </w:pPr>
  </w:style>
  <w:style w:type="character" w:customStyle="1" w:styleId="Liststyle2COSTChar">
    <w:name w:val="Liststyle 2 COST Char"/>
    <w:basedOn w:val="Standaardalinea-lettertype"/>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Standaard"/>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Standaardalinea-lettertype"/>
    <w:link w:val="Boldtext"/>
    <w:rsid w:val="00536ECD"/>
    <w:rPr>
      <w:rFonts w:ascii="Arial" w:hAnsi="Arial"/>
      <w:b/>
      <w:color w:val="56585B"/>
      <w:szCs w:val="24"/>
      <w:lang w:val="en-GB"/>
    </w:rPr>
  </w:style>
  <w:style w:type="paragraph" w:styleId="Lijstnummering">
    <w:name w:val="List Number"/>
    <w:basedOn w:val="Standaard"/>
    <w:uiPriority w:val="99"/>
    <w:semiHidden/>
    <w:unhideWhenUsed/>
    <w:rsid w:val="00D72D91"/>
    <w:pPr>
      <w:tabs>
        <w:tab w:val="num" w:pos="360"/>
      </w:tabs>
      <w:ind w:left="360" w:hanging="360"/>
      <w:contextualSpacing/>
    </w:pPr>
  </w:style>
  <w:style w:type="character" w:styleId="Hyperlink">
    <w:name w:val="Hyperlink"/>
    <w:basedOn w:val="Standaardalinea-lettertype"/>
    <w:unhideWhenUsed/>
    <w:qFormat/>
    <w:rsid w:val="00BC11BF"/>
    <w:rPr>
      <w:color w:val="69395D" w:themeColor="background2"/>
      <w:u w:val="single"/>
    </w:rPr>
  </w:style>
  <w:style w:type="paragraph" w:customStyle="1" w:styleId="COSTStandardParagraph">
    <w:name w:val="COST Standard Paragraph"/>
    <w:basedOn w:val="Standaard"/>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Standaard"/>
    <w:autoRedefine/>
    <w:rsid w:val="005543C8"/>
    <w:pPr>
      <w:numPr>
        <w:numId w:val="4"/>
      </w:numPr>
      <w:spacing w:line="360" w:lineRule="auto"/>
      <w:ind w:left="714" w:hanging="357"/>
      <w:jc w:val="both"/>
    </w:pPr>
    <w:rPr>
      <w:rFonts w:eastAsia="Times New Roman"/>
      <w:color w:val="auto"/>
      <w:szCs w:val="20"/>
      <w:lang w:val="en-GB"/>
    </w:rPr>
  </w:style>
  <w:style w:type="paragraph" w:styleId="Geenafstand">
    <w:name w:val="No Spacing"/>
    <w:uiPriority w:val="1"/>
    <w:qFormat/>
    <w:rsid w:val="005543C8"/>
    <w:rPr>
      <w:rFonts w:ascii="Arial" w:hAnsi="Arial"/>
      <w:color w:val="56585B"/>
      <w:szCs w:val="24"/>
    </w:rPr>
  </w:style>
  <w:style w:type="paragraph" w:customStyle="1" w:styleId="Stile1">
    <w:name w:val="Stile1"/>
    <w:basedOn w:val="Standaard"/>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Standaard"/>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sievebenadrukking">
    <w:name w:val="Intense Emphasis"/>
    <w:basedOn w:val="Standaardalinea-lettertype"/>
    <w:uiPriority w:val="21"/>
    <w:qFormat/>
    <w:rsid w:val="00A05B2F"/>
    <w:rPr>
      <w:b/>
      <w:bCs/>
      <w:i/>
      <w:iCs/>
      <w:color w:val="962067" w:themeColor="accent1"/>
    </w:rPr>
  </w:style>
  <w:style w:type="character" w:customStyle="1" w:styleId="Kop3Char">
    <w:name w:val="Kop 3 Char"/>
    <w:basedOn w:val="Standaardalinea-lettertype"/>
    <w:link w:val="Kop3"/>
    <w:uiPriority w:val="9"/>
    <w:semiHidden/>
    <w:rsid w:val="00252E77"/>
    <w:rPr>
      <w:rFonts w:asciiTheme="majorHAnsi" w:eastAsiaTheme="majorEastAsia" w:hAnsiTheme="majorHAnsi" w:cstheme="majorBidi"/>
      <w:b/>
      <w:bCs/>
      <w:color w:val="962067" w:themeColor="accent1"/>
      <w:szCs w:val="24"/>
    </w:rPr>
  </w:style>
  <w:style w:type="character" w:styleId="Verwijzingopmerking">
    <w:name w:val="annotation reference"/>
    <w:basedOn w:val="Standaardalinea-lettertype"/>
    <w:uiPriority w:val="99"/>
    <w:semiHidden/>
    <w:unhideWhenUsed/>
    <w:rsid w:val="00DE54D7"/>
    <w:rPr>
      <w:sz w:val="16"/>
      <w:szCs w:val="16"/>
    </w:rPr>
  </w:style>
  <w:style w:type="paragraph" w:styleId="Tekstopmerking">
    <w:name w:val="annotation text"/>
    <w:basedOn w:val="Standaard"/>
    <w:link w:val="TekstopmerkingChar"/>
    <w:uiPriority w:val="99"/>
    <w:semiHidden/>
    <w:unhideWhenUsed/>
    <w:rsid w:val="00DE54D7"/>
    <w:rPr>
      <w:szCs w:val="20"/>
    </w:rPr>
  </w:style>
  <w:style w:type="character" w:customStyle="1" w:styleId="TekstopmerkingChar">
    <w:name w:val="Tekst opmerking Char"/>
    <w:basedOn w:val="Standaardalinea-lettertype"/>
    <w:link w:val="Tekstopmerking"/>
    <w:uiPriority w:val="99"/>
    <w:semiHidden/>
    <w:rsid w:val="00DE54D7"/>
    <w:rPr>
      <w:rFonts w:ascii="Arial" w:hAnsi="Arial"/>
      <w:color w:val="56585B"/>
    </w:rPr>
  </w:style>
  <w:style w:type="paragraph" w:styleId="Onderwerpvanopmerking">
    <w:name w:val="annotation subject"/>
    <w:basedOn w:val="Tekstopmerking"/>
    <w:next w:val="Tekstopmerking"/>
    <w:link w:val="OnderwerpvanopmerkingChar"/>
    <w:uiPriority w:val="99"/>
    <w:semiHidden/>
    <w:unhideWhenUsed/>
    <w:rsid w:val="00DE54D7"/>
    <w:rPr>
      <w:b/>
      <w:bCs/>
    </w:rPr>
  </w:style>
  <w:style w:type="character" w:customStyle="1" w:styleId="OnderwerpvanopmerkingChar">
    <w:name w:val="Onderwerp van opmerking Char"/>
    <w:basedOn w:val="TekstopmerkingChar"/>
    <w:link w:val="Onderwerpvanopmerking"/>
    <w:uiPriority w:val="99"/>
    <w:semiHidden/>
    <w:rsid w:val="00DE54D7"/>
    <w:rPr>
      <w:rFonts w:ascii="Arial" w:hAnsi="Arial"/>
      <w:b/>
      <w:bCs/>
      <w:color w:val="56585B"/>
    </w:rPr>
  </w:style>
  <w:style w:type="character" w:customStyle="1" w:styleId="part-2">
    <w:name w:val="part-2"/>
    <w:basedOn w:val="Standaardalinea-lettertype"/>
    <w:rsid w:val="00D131FE"/>
    <w:rPr>
      <w:rFonts w:cs="Times New Roman"/>
    </w:rPr>
  </w:style>
  <w:style w:type="paragraph" w:customStyle="1" w:styleId="Date1">
    <w:name w:val="Date1"/>
    <w:basedOn w:val="Standaard"/>
    <w:uiPriority w:val="99"/>
    <w:rsid w:val="00D131FE"/>
    <w:pPr>
      <w:spacing w:before="120" w:line="300" w:lineRule="atLeast"/>
      <w:ind w:right="-794"/>
      <w:jc w:val="right"/>
    </w:pPr>
    <w:rPr>
      <w:color w:val="auto"/>
      <w:sz w:val="24"/>
      <w:szCs w:val="20"/>
      <w:lang w:val="en-GB"/>
    </w:rPr>
  </w:style>
  <w:style w:type="paragraph" w:customStyle="1" w:styleId="Paragraphedeliste">
    <w:name w:val="Paragraphe de liste"/>
    <w:basedOn w:val="Standaard"/>
    <w:uiPriority w:val="99"/>
    <w:rsid w:val="00292E71"/>
    <w:pPr>
      <w:spacing w:after="200"/>
      <w:ind w:left="720"/>
      <w:contextualSpacing/>
    </w:pPr>
    <w:rPr>
      <w:rFonts w:ascii="Cambria" w:hAnsi="Cambria"/>
      <w:color w:val="auto"/>
      <w:sz w:val="24"/>
      <w:lang w:val="en-GB"/>
    </w:rPr>
  </w:style>
  <w:style w:type="paragraph" w:styleId="Voetnoottekst">
    <w:name w:val="footnote text"/>
    <w:basedOn w:val="Standaard"/>
    <w:link w:val="VoetnoottekstChar"/>
    <w:uiPriority w:val="99"/>
    <w:semiHidden/>
    <w:unhideWhenUsed/>
    <w:rsid w:val="0087328B"/>
    <w:pPr>
      <w:widowControl w:val="0"/>
      <w:tabs>
        <w:tab w:val="left" w:pos="567"/>
      </w:tabs>
      <w:ind w:left="567" w:hanging="567"/>
    </w:pPr>
    <w:rPr>
      <w:rFonts w:ascii="Times New Roman" w:eastAsia="Times New Roman" w:hAnsi="Times New Roman"/>
      <w:color w:val="auto"/>
      <w:sz w:val="24"/>
      <w:szCs w:val="20"/>
      <w:lang w:val="en-GB"/>
    </w:rPr>
  </w:style>
  <w:style w:type="character" w:customStyle="1" w:styleId="VoetnoottekstChar">
    <w:name w:val="Voetnoottekst Char"/>
    <w:basedOn w:val="Standaardalinea-lettertype"/>
    <w:link w:val="Voetnoottekst"/>
    <w:uiPriority w:val="99"/>
    <w:semiHidden/>
    <w:rsid w:val="0087328B"/>
    <w:rPr>
      <w:rFonts w:ascii="Times New Roman" w:eastAsia="Times New Roman" w:hAnsi="Times New Roman"/>
      <w:sz w:val="24"/>
      <w:lang w:val="en-GB"/>
    </w:rPr>
  </w:style>
  <w:style w:type="character" w:styleId="Voetnootmarkering">
    <w:name w:val="footnote reference"/>
    <w:basedOn w:val="Standaardalinea-lettertype"/>
    <w:uiPriority w:val="99"/>
    <w:semiHidden/>
    <w:unhideWhenUsed/>
    <w:rsid w:val="0087328B"/>
    <w:rPr>
      <w:rFonts w:ascii="Times New Roman" w:hAnsi="Times New Roman" w:cs="Times New Roman" w:hint="default"/>
      <w:b/>
      <w:bCs w:val="0"/>
      <w:vertAlign w:val="superscript"/>
    </w:rPr>
  </w:style>
  <w:style w:type="character" w:customStyle="1" w:styleId="Kop2Char">
    <w:name w:val="Kop 2 Char"/>
    <w:basedOn w:val="Standaardalinea-lettertype"/>
    <w:link w:val="Kop2"/>
    <w:uiPriority w:val="9"/>
    <w:semiHidden/>
    <w:rsid w:val="00C85BFE"/>
    <w:rPr>
      <w:rFonts w:asciiTheme="majorHAnsi" w:eastAsiaTheme="majorEastAsia" w:hAnsiTheme="majorHAnsi" w:cstheme="majorBidi"/>
      <w:b/>
      <w:bCs/>
      <w:color w:val="962067" w:themeColor="accent1"/>
      <w:sz w:val="26"/>
      <w:szCs w:val="26"/>
    </w:rPr>
  </w:style>
  <w:style w:type="paragraph" w:customStyle="1" w:styleId="powered">
    <w:name w:val="powered"/>
    <w:basedOn w:val="Standaard"/>
    <w:rsid w:val="003E685B"/>
    <w:pPr>
      <w:spacing w:before="100" w:beforeAutospacing="1" w:after="100" w:afterAutospacing="1"/>
    </w:pPr>
    <w:rPr>
      <w:rFonts w:ascii="Times New Roman" w:eastAsia="Times New Roman" w:hAnsi="Times New Roman"/>
      <w:color w:val="auto"/>
      <w:sz w:val="24"/>
      <w:lang w:val="en-GB" w:eastAsia="en-GB"/>
    </w:rPr>
  </w:style>
  <w:style w:type="character" w:styleId="GevolgdeHyperlink">
    <w:name w:val="FollowedHyperlink"/>
    <w:basedOn w:val="Standaardalinea-lettertype"/>
    <w:uiPriority w:val="99"/>
    <w:semiHidden/>
    <w:unhideWhenUsed/>
    <w:rsid w:val="005940BC"/>
    <w:rPr>
      <w:color w:val="DDE9F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6304">
      <w:bodyDiv w:val="1"/>
      <w:marLeft w:val="0"/>
      <w:marRight w:val="0"/>
      <w:marTop w:val="0"/>
      <w:marBottom w:val="0"/>
      <w:divBdr>
        <w:top w:val="none" w:sz="0" w:space="0" w:color="auto"/>
        <w:left w:val="none" w:sz="0" w:space="0" w:color="auto"/>
        <w:bottom w:val="none" w:sz="0" w:space="0" w:color="auto"/>
        <w:right w:val="none" w:sz="0" w:space="0" w:color="auto"/>
      </w:divBdr>
    </w:div>
    <w:div w:id="87897935">
      <w:bodyDiv w:val="1"/>
      <w:marLeft w:val="0"/>
      <w:marRight w:val="0"/>
      <w:marTop w:val="0"/>
      <w:marBottom w:val="0"/>
      <w:divBdr>
        <w:top w:val="none" w:sz="0" w:space="0" w:color="auto"/>
        <w:left w:val="none" w:sz="0" w:space="0" w:color="auto"/>
        <w:bottom w:val="none" w:sz="0" w:space="0" w:color="auto"/>
        <w:right w:val="none" w:sz="0" w:space="0" w:color="auto"/>
      </w:divBdr>
      <w:divsChild>
        <w:div w:id="1420172270">
          <w:marLeft w:val="0"/>
          <w:marRight w:val="0"/>
          <w:marTop w:val="0"/>
          <w:marBottom w:val="0"/>
          <w:divBdr>
            <w:top w:val="none" w:sz="0" w:space="0" w:color="auto"/>
            <w:left w:val="none" w:sz="0" w:space="0" w:color="auto"/>
            <w:bottom w:val="none" w:sz="0" w:space="0" w:color="auto"/>
            <w:right w:val="none" w:sz="0" w:space="0" w:color="auto"/>
          </w:divBdr>
          <w:divsChild>
            <w:div w:id="3835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9457">
      <w:bodyDiv w:val="1"/>
      <w:marLeft w:val="0"/>
      <w:marRight w:val="0"/>
      <w:marTop w:val="0"/>
      <w:marBottom w:val="0"/>
      <w:divBdr>
        <w:top w:val="none" w:sz="0" w:space="0" w:color="auto"/>
        <w:left w:val="none" w:sz="0" w:space="0" w:color="auto"/>
        <w:bottom w:val="none" w:sz="0" w:space="0" w:color="auto"/>
        <w:right w:val="none" w:sz="0" w:space="0" w:color="auto"/>
      </w:divBdr>
    </w:div>
    <w:div w:id="145317572">
      <w:bodyDiv w:val="1"/>
      <w:marLeft w:val="0"/>
      <w:marRight w:val="0"/>
      <w:marTop w:val="0"/>
      <w:marBottom w:val="0"/>
      <w:divBdr>
        <w:top w:val="none" w:sz="0" w:space="0" w:color="auto"/>
        <w:left w:val="none" w:sz="0" w:space="0" w:color="auto"/>
        <w:bottom w:val="none" w:sz="0" w:space="0" w:color="auto"/>
        <w:right w:val="none" w:sz="0" w:space="0" w:color="auto"/>
      </w:divBdr>
    </w:div>
    <w:div w:id="182860889">
      <w:bodyDiv w:val="1"/>
      <w:marLeft w:val="0"/>
      <w:marRight w:val="0"/>
      <w:marTop w:val="0"/>
      <w:marBottom w:val="0"/>
      <w:divBdr>
        <w:top w:val="none" w:sz="0" w:space="0" w:color="auto"/>
        <w:left w:val="none" w:sz="0" w:space="0" w:color="auto"/>
        <w:bottom w:val="none" w:sz="0" w:space="0" w:color="auto"/>
        <w:right w:val="none" w:sz="0" w:space="0" w:color="auto"/>
      </w:divBdr>
    </w:div>
    <w:div w:id="283930517">
      <w:bodyDiv w:val="1"/>
      <w:marLeft w:val="0"/>
      <w:marRight w:val="0"/>
      <w:marTop w:val="0"/>
      <w:marBottom w:val="0"/>
      <w:divBdr>
        <w:top w:val="none" w:sz="0" w:space="0" w:color="auto"/>
        <w:left w:val="none" w:sz="0" w:space="0" w:color="auto"/>
        <w:bottom w:val="none" w:sz="0" w:space="0" w:color="auto"/>
        <w:right w:val="none" w:sz="0" w:space="0" w:color="auto"/>
      </w:divBdr>
    </w:div>
    <w:div w:id="333605300">
      <w:bodyDiv w:val="1"/>
      <w:marLeft w:val="0"/>
      <w:marRight w:val="0"/>
      <w:marTop w:val="0"/>
      <w:marBottom w:val="0"/>
      <w:divBdr>
        <w:top w:val="none" w:sz="0" w:space="0" w:color="auto"/>
        <w:left w:val="none" w:sz="0" w:space="0" w:color="auto"/>
        <w:bottom w:val="none" w:sz="0" w:space="0" w:color="auto"/>
        <w:right w:val="none" w:sz="0" w:space="0" w:color="auto"/>
      </w:divBdr>
    </w:div>
    <w:div w:id="346711699">
      <w:bodyDiv w:val="1"/>
      <w:marLeft w:val="0"/>
      <w:marRight w:val="0"/>
      <w:marTop w:val="0"/>
      <w:marBottom w:val="0"/>
      <w:divBdr>
        <w:top w:val="none" w:sz="0" w:space="0" w:color="auto"/>
        <w:left w:val="none" w:sz="0" w:space="0" w:color="auto"/>
        <w:bottom w:val="none" w:sz="0" w:space="0" w:color="auto"/>
        <w:right w:val="none" w:sz="0" w:space="0" w:color="auto"/>
      </w:divBdr>
    </w:div>
    <w:div w:id="396364835">
      <w:bodyDiv w:val="1"/>
      <w:marLeft w:val="0"/>
      <w:marRight w:val="0"/>
      <w:marTop w:val="0"/>
      <w:marBottom w:val="0"/>
      <w:divBdr>
        <w:top w:val="none" w:sz="0" w:space="0" w:color="auto"/>
        <w:left w:val="none" w:sz="0" w:space="0" w:color="auto"/>
        <w:bottom w:val="none" w:sz="0" w:space="0" w:color="auto"/>
        <w:right w:val="none" w:sz="0" w:space="0" w:color="auto"/>
      </w:divBdr>
    </w:div>
    <w:div w:id="556166391">
      <w:bodyDiv w:val="1"/>
      <w:marLeft w:val="0"/>
      <w:marRight w:val="0"/>
      <w:marTop w:val="0"/>
      <w:marBottom w:val="0"/>
      <w:divBdr>
        <w:top w:val="none" w:sz="0" w:space="0" w:color="auto"/>
        <w:left w:val="none" w:sz="0" w:space="0" w:color="auto"/>
        <w:bottom w:val="none" w:sz="0" w:space="0" w:color="auto"/>
        <w:right w:val="none" w:sz="0" w:space="0" w:color="auto"/>
      </w:divBdr>
    </w:div>
    <w:div w:id="565797118">
      <w:bodyDiv w:val="1"/>
      <w:marLeft w:val="0"/>
      <w:marRight w:val="0"/>
      <w:marTop w:val="0"/>
      <w:marBottom w:val="0"/>
      <w:divBdr>
        <w:top w:val="none" w:sz="0" w:space="0" w:color="auto"/>
        <w:left w:val="none" w:sz="0" w:space="0" w:color="auto"/>
        <w:bottom w:val="none" w:sz="0" w:space="0" w:color="auto"/>
        <w:right w:val="none" w:sz="0" w:space="0" w:color="auto"/>
      </w:divBdr>
    </w:div>
    <w:div w:id="585309295">
      <w:bodyDiv w:val="1"/>
      <w:marLeft w:val="0"/>
      <w:marRight w:val="0"/>
      <w:marTop w:val="0"/>
      <w:marBottom w:val="0"/>
      <w:divBdr>
        <w:top w:val="none" w:sz="0" w:space="0" w:color="auto"/>
        <w:left w:val="none" w:sz="0" w:space="0" w:color="auto"/>
        <w:bottom w:val="none" w:sz="0" w:space="0" w:color="auto"/>
        <w:right w:val="none" w:sz="0" w:space="0" w:color="auto"/>
      </w:divBdr>
      <w:divsChild>
        <w:div w:id="1781603811">
          <w:marLeft w:val="0"/>
          <w:marRight w:val="0"/>
          <w:marTop w:val="0"/>
          <w:marBottom w:val="0"/>
          <w:divBdr>
            <w:top w:val="none" w:sz="0" w:space="0" w:color="auto"/>
            <w:left w:val="none" w:sz="0" w:space="0" w:color="auto"/>
            <w:bottom w:val="none" w:sz="0" w:space="0" w:color="auto"/>
            <w:right w:val="none" w:sz="0" w:space="0" w:color="auto"/>
          </w:divBdr>
          <w:divsChild>
            <w:div w:id="15376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626">
      <w:bodyDiv w:val="1"/>
      <w:marLeft w:val="0"/>
      <w:marRight w:val="0"/>
      <w:marTop w:val="0"/>
      <w:marBottom w:val="0"/>
      <w:divBdr>
        <w:top w:val="none" w:sz="0" w:space="0" w:color="auto"/>
        <w:left w:val="none" w:sz="0" w:space="0" w:color="auto"/>
        <w:bottom w:val="none" w:sz="0" w:space="0" w:color="auto"/>
        <w:right w:val="none" w:sz="0" w:space="0" w:color="auto"/>
      </w:divBdr>
    </w:div>
    <w:div w:id="765687251">
      <w:bodyDiv w:val="1"/>
      <w:marLeft w:val="0"/>
      <w:marRight w:val="0"/>
      <w:marTop w:val="0"/>
      <w:marBottom w:val="0"/>
      <w:divBdr>
        <w:top w:val="none" w:sz="0" w:space="0" w:color="auto"/>
        <w:left w:val="none" w:sz="0" w:space="0" w:color="auto"/>
        <w:bottom w:val="none" w:sz="0" w:space="0" w:color="auto"/>
        <w:right w:val="none" w:sz="0" w:space="0" w:color="auto"/>
      </w:divBdr>
      <w:divsChild>
        <w:div w:id="444227819">
          <w:marLeft w:val="0"/>
          <w:marRight w:val="0"/>
          <w:marTop w:val="0"/>
          <w:marBottom w:val="0"/>
          <w:divBdr>
            <w:top w:val="none" w:sz="0" w:space="0" w:color="auto"/>
            <w:left w:val="none" w:sz="0" w:space="0" w:color="auto"/>
            <w:bottom w:val="none" w:sz="0" w:space="0" w:color="auto"/>
            <w:right w:val="none" w:sz="0" w:space="0" w:color="auto"/>
          </w:divBdr>
          <w:divsChild>
            <w:div w:id="10236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9349">
      <w:bodyDiv w:val="1"/>
      <w:marLeft w:val="0"/>
      <w:marRight w:val="0"/>
      <w:marTop w:val="0"/>
      <w:marBottom w:val="0"/>
      <w:divBdr>
        <w:top w:val="none" w:sz="0" w:space="0" w:color="auto"/>
        <w:left w:val="none" w:sz="0" w:space="0" w:color="auto"/>
        <w:bottom w:val="none" w:sz="0" w:space="0" w:color="auto"/>
        <w:right w:val="none" w:sz="0" w:space="0" w:color="auto"/>
      </w:divBdr>
    </w:div>
    <w:div w:id="1003314137">
      <w:bodyDiv w:val="1"/>
      <w:marLeft w:val="0"/>
      <w:marRight w:val="0"/>
      <w:marTop w:val="0"/>
      <w:marBottom w:val="0"/>
      <w:divBdr>
        <w:top w:val="none" w:sz="0" w:space="0" w:color="auto"/>
        <w:left w:val="none" w:sz="0" w:space="0" w:color="auto"/>
        <w:bottom w:val="none" w:sz="0" w:space="0" w:color="auto"/>
        <w:right w:val="none" w:sz="0" w:space="0" w:color="auto"/>
      </w:divBdr>
    </w:div>
    <w:div w:id="1172794545">
      <w:bodyDiv w:val="1"/>
      <w:marLeft w:val="0"/>
      <w:marRight w:val="0"/>
      <w:marTop w:val="0"/>
      <w:marBottom w:val="0"/>
      <w:divBdr>
        <w:top w:val="none" w:sz="0" w:space="0" w:color="auto"/>
        <w:left w:val="none" w:sz="0" w:space="0" w:color="auto"/>
        <w:bottom w:val="none" w:sz="0" w:space="0" w:color="auto"/>
        <w:right w:val="none" w:sz="0" w:space="0" w:color="auto"/>
      </w:divBdr>
    </w:div>
    <w:div w:id="1428311214">
      <w:bodyDiv w:val="1"/>
      <w:marLeft w:val="0"/>
      <w:marRight w:val="0"/>
      <w:marTop w:val="0"/>
      <w:marBottom w:val="0"/>
      <w:divBdr>
        <w:top w:val="none" w:sz="0" w:space="0" w:color="auto"/>
        <w:left w:val="none" w:sz="0" w:space="0" w:color="auto"/>
        <w:bottom w:val="none" w:sz="0" w:space="0" w:color="auto"/>
        <w:right w:val="none" w:sz="0" w:space="0" w:color="auto"/>
      </w:divBdr>
    </w:div>
    <w:div w:id="1446774714">
      <w:bodyDiv w:val="1"/>
      <w:marLeft w:val="0"/>
      <w:marRight w:val="0"/>
      <w:marTop w:val="0"/>
      <w:marBottom w:val="0"/>
      <w:divBdr>
        <w:top w:val="none" w:sz="0" w:space="0" w:color="auto"/>
        <w:left w:val="none" w:sz="0" w:space="0" w:color="auto"/>
        <w:bottom w:val="none" w:sz="0" w:space="0" w:color="auto"/>
        <w:right w:val="none" w:sz="0" w:space="0" w:color="auto"/>
      </w:divBdr>
    </w:div>
    <w:div w:id="1665233600">
      <w:bodyDiv w:val="1"/>
      <w:marLeft w:val="0"/>
      <w:marRight w:val="0"/>
      <w:marTop w:val="0"/>
      <w:marBottom w:val="0"/>
      <w:divBdr>
        <w:top w:val="none" w:sz="0" w:space="0" w:color="auto"/>
        <w:left w:val="none" w:sz="0" w:space="0" w:color="auto"/>
        <w:bottom w:val="none" w:sz="0" w:space="0" w:color="auto"/>
        <w:right w:val="none" w:sz="0" w:space="0" w:color="auto"/>
      </w:divBdr>
    </w:div>
    <w:div w:id="1666669589">
      <w:bodyDiv w:val="1"/>
      <w:marLeft w:val="0"/>
      <w:marRight w:val="0"/>
      <w:marTop w:val="0"/>
      <w:marBottom w:val="0"/>
      <w:divBdr>
        <w:top w:val="none" w:sz="0" w:space="0" w:color="auto"/>
        <w:left w:val="none" w:sz="0" w:space="0" w:color="auto"/>
        <w:bottom w:val="none" w:sz="0" w:space="0" w:color="auto"/>
        <w:right w:val="none" w:sz="0" w:space="0" w:color="auto"/>
      </w:divBdr>
    </w:div>
    <w:div w:id="1755316406">
      <w:bodyDiv w:val="1"/>
      <w:marLeft w:val="0"/>
      <w:marRight w:val="0"/>
      <w:marTop w:val="0"/>
      <w:marBottom w:val="0"/>
      <w:divBdr>
        <w:top w:val="none" w:sz="0" w:space="0" w:color="auto"/>
        <w:left w:val="none" w:sz="0" w:space="0" w:color="auto"/>
        <w:bottom w:val="none" w:sz="0" w:space="0" w:color="auto"/>
        <w:right w:val="none" w:sz="0" w:space="0" w:color="auto"/>
      </w:divBdr>
      <w:divsChild>
        <w:div w:id="779377600">
          <w:marLeft w:val="0"/>
          <w:marRight w:val="0"/>
          <w:marTop w:val="0"/>
          <w:marBottom w:val="0"/>
          <w:divBdr>
            <w:top w:val="none" w:sz="0" w:space="0" w:color="auto"/>
            <w:left w:val="none" w:sz="0" w:space="0" w:color="auto"/>
            <w:bottom w:val="none" w:sz="0" w:space="0" w:color="auto"/>
            <w:right w:val="none" w:sz="0" w:space="0" w:color="auto"/>
          </w:divBdr>
          <w:divsChild>
            <w:div w:id="93756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1745">
      <w:bodyDiv w:val="1"/>
      <w:marLeft w:val="0"/>
      <w:marRight w:val="0"/>
      <w:marTop w:val="0"/>
      <w:marBottom w:val="0"/>
      <w:divBdr>
        <w:top w:val="none" w:sz="0" w:space="0" w:color="auto"/>
        <w:left w:val="none" w:sz="0" w:space="0" w:color="auto"/>
        <w:bottom w:val="none" w:sz="0" w:space="0" w:color="auto"/>
        <w:right w:val="none" w:sz="0" w:space="0" w:color="auto"/>
      </w:divBdr>
    </w:div>
    <w:div w:id="1957905601">
      <w:bodyDiv w:val="1"/>
      <w:marLeft w:val="0"/>
      <w:marRight w:val="0"/>
      <w:marTop w:val="0"/>
      <w:marBottom w:val="0"/>
      <w:divBdr>
        <w:top w:val="none" w:sz="0" w:space="0" w:color="auto"/>
        <w:left w:val="none" w:sz="0" w:space="0" w:color="auto"/>
        <w:bottom w:val="none" w:sz="0" w:space="0" w:color="auto"/>
        <w:right w:val="none" w:sz="0" w:space="0" w:color="auto"/>
      </w:divBdr>
    </w:div>
    <w:div w:id="2028166676">
      <w:bodyDiv w:val="1"/>
      <w:marLeft w:val="0"/>
      <w:marRight w:val="0"/>
      <w:marTop w:val="0"/>
      <w:marBottom w:val="0"/>
      <w:divBdr>
        <w:top w:val="none" w:sz="0" w:space="0" w:color="auto"/>
        <w:left w:val="none" w:sz="0" w:space="0" w:color="auto"/>
        <w:bottom w:val="none" w:sz="0" w:space="0" w:color="auto"/>
        <w:right w:val="none" w:sz="0" w:space="0" w:color="auto"/>
      </w:divBdr>
    </w:div>
    <w:div w:id="2048017523">
      <w:bodyDiv w:val="1"/>
      <w:marLeft w:val="0"/>
      <w:marRight w:val="0"/>
      <w:marTop w:val="0"/>
      <w:marBottom w:val="0"/>
      <w:divBdr>
        <w:top w:val="none" w:sz="0" w:space="0" w:color="auto"/>
        <w:left w:val="none" w:sz="0" w:space="0" w:color="auto"/>
        <w:bottom w:val="none" w:sz="0" w:space="0" w:color="auto"/>
        <w:right w:val="none" w:sz="0" w:space="0" w:color="auto"/>
      </w:divBdr>
      <w:divsChild>
        <w:div w:id="1390227980">
          <w:marLeft w:val="1166"/>
          <w:marRight w:val="0"/>
          <w:marTop w:val="96"/>
          <w:marBottom w:val="0"/>
          <w:divBdr>
            <w:top w:val="none" w:sz="0" w:space="0" w:color="auto"/>
            <w:left w:val="none" w:sz="0" w:space="0" w:color="auto"/>
            <w:bottom w:val="none" w:sz="0" w:space="0" w:color="auto"/>
            <w:right w:val="none" w:sz="0" w:space="0" w:color="auto"/>
          </w:divBdr>
        </w:div>
      </w:divsChild>
    </w:div>
    <w:div w:id="2092771949">
      <w:bodyDiv w:val="1"/>
      <w:marLeft w:val="0"/>
      <w:marRight w:val="0"/>
      <w:marTop w:val="0"/>
      <w:marBottom w:val="0"/>
      <w:divBdr>
        <w:top w:val="none" w:sz="0" w:space="0" w:color="auto"/>
        <w:left w:val="none" w:sz="0" w:space="0" w:color="auto"/>
        <w:bottom w:val="none" w:sz="0" w:space="0" w:color="auto"/>
        <w:right w:val="none" w:sz="0" w:space="0" w:color="auto"/>
      </w:divBdr>
      <w:divsChild>
        <w:div w:id="1550413708">
          <w:marLeft w:val="1166"/>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st.eu/about_cost/who/%28type%29/5/%28wid%29/39143" TargetMode="External"/><Relationship Id="rId4" Type="http://schemas.microsoft.com/office/2007/relationships/stylesWithEffects" Target="stylesWithEffects.xml"/><Relationship Id="rId9" Type="http://schemas.openxmlformats.org/officeDocument/2006/relationships/hyperlink" Target="http://www.cost.eu/about_cost/who/(type)/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lugano\LOCALS~1\Temp\Memo-institutional.dotx" TargetMode="External"/></Relationships>
</file>

<file path=word/theme/theme1.xml><?xml version="1.0" encoding="utf-8"?>
<a:theme xmlns:a="http://schemas.openxmlformats.org/drawingml/2006/main" name="Office Theme">
  <a:themeElements>
    <a:clrScheme name="COST palette">
      <a:dk1>
        <a:srgbClr val="56585B"/>
      </a:dk1>
      <a:lt1>
        <a:srgbClr val="95969F"/>
      </a:lt1>
      <a:dk2>
        <a:srgbClr val="2A678B"/>
      </a:dk2>
      <a:lt2>
        <a:srgbClr val="69395D"/>
      </a:lt2>
      <a:accent1>
        <a:srgbClr val="962067"/>
      </a:accent1>
      <a:accent2>
        <a:srgbClr val="F47729"/>
      </a:accent2>
      <a:accent3>
        <a:srgbClr val="FDD1A7"/>
      </a:accent3>
      <a:accent4>
        <a:srgbClr val="FFF0DE"/>
      </a:accent4>
      <a:accent5>
        <a:srgbClr val="E2E1E3"/>
      </a:accent5>
      <a:accent6>
        <a:srgbClr val="FCDFEB"/>
      </a:accent6>
      <a:hlink>
        <a:srgbClr val="E1D7F2"/>
      </a:hlink>
      <a:folHlink>
        <a:srgbClr val="DDE9F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17F43-FAC0-4224-B649-F4BFD174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Memo-institutional</Template>
  <TotalTime>1</TotalTime>
  <Pages>5</Pages>
  <Words>1550</Words>
  <Characters>8531</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Avenue Louise 149 | 1050 Brussels | Belgium</vt:lpstr>
      <vt:lpstr>Avenue Louise 149 | 1050 Brussels | Belgium</vt:lpstr>
    </vt:vector>
  </TitlesOfParts>
  <Company>-</Company>
  <LinksUpToDate>false</LinksUpToDate>
  <CharactersWithSpaces>10061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Avenue Louise 149 | 1050 Brussels | Belgium</dc:title>
  <dc:creator>Giuseppe Lugano</dc:creator>
  <cp:lastModifiedBy>Tanneke Schoonheim</cp:lastModifiedBy>
  <cp:revision>2</cp:revision>
  <cp:lastPrinted>2014-01-06T10:55:00Z</cp:lastPrinted>
  <dcterms:created xsi:type="dcterms:W3CDTF">2014-01-07T08:45:00Z</dcterms:created>
  <dcterms:modified xsi:type="dcterms:W3CDTF">2014-01-07T08:45:00Z</dcterms:modified>
</cp:coreProperties>
</file>